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43D8" w14:textId="2073DACA" w:rsidR="000105EA" w:rsidRDefault="000105EA" w:rsidP="000105EA">
      <w:r>
        <w:rPr>
          <w:noProof/>
        </w:rPr>
        <w:drawing>
          <wp:anchor distT="0" distB="0" distL="114300" distR="114300" simplePos="0" relativeHeight="251659264" behindDoc="0" locked="0" layoutInCell="1" allowOverlap="1" wp14:anchorId="131F0D79" wp14:editId="2954848B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F8">
        <w:tab/>
      </w:r>
      <w:r w:rsidR="005039F8">
        <w:tab/>
      </w:r>
      <w:r w:rsidR="005039F8">
        <w:tab/>
      </w:r>
      <w:r w:rsidR="005039F8">
        <w:tab/>
      </w:r>
      <w:r w:rsidR="005039F8">
        <w:tab/>
      </w:r>
      <w:r w:rsidR="005039F8">
        <w:tab/>
      </w:r>
      <w:r w:rsidR="005039F8">
        <w:tab/>
      </w:r>
      <w:r w:rsidR="005039F8">
        <w:tab/>
      </w:r>
    </w:p>
    <w:p w14:paraId="1B5F7AEE" w14:textId="77777777" w:rsidR="000105EA" w:rsidRDefault="000105EA" w:rsidP="000105EA"/>
    <w:p w14:paraId="38FBBE8C" w14:textId="77777777" w:rsidR="000105EA" w:rsidRDefault="000105EA" w:rsidP="000105EA"/>
    <w:p w14:paraId="2CC9E2A4" w14:textId="77777777" w:rsidR="000105EA" w:rsidRDefault="000105EA" w:rsidP="000105EA"/>
    <w:p w14:paraId="580888FD" w14:textId="77777777" w:rsidR="000105EA" w:rsidRPr="00F10FD3" w:rsidRDefault="000105EA" w:rsidP="000105EA">
      <w:pPr>
        <w:rPr>
          <w:rFonts w:ascii="Arial" w:hAnsi="Arial" w:cs="Arial"/>
        </w:rPr>
      </w:pPr>
    </w:p>
    <w:p w14:paraId="5A7C42D3" w14:textId="77777777" w:rsidR="000105EA" w:rsidRPr="00691662" w:rsidRDefault="000105EA" w:rsidP="000105EA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14:paraId="6C1C8E96" w14:textId="77777777" w:rsidR="000105EA" w:rsidRPr="00691662" w:rsidRDefault="000105EA" w:rsidP="000105EA">
      <w:pPr>
        <w:jc w:val="center"/>
        <w:outlineLvl w:val="0"/>
        <w:rPr>
          <w:b/>
          <w:szCs w:val="28"/>
        </w:rPr>
      </w:pPr>
    </w:p>
    <w:p w14:paraId="1E970CF3" w14:textId="77777777" w:rsidR="000105EA" w:rsidRPr="00691662" w:rsidRDefault="000105EA" w:rsidP="000105EA">
      <w:pPr>
        <w:jc w:val="center"/>
        <w:outlineLvl w:val="0"/>
        <w:rPr>
          <w:b/>
          <w:szCs w:val="28"/>
        </w:rPr>
      </w:pPr>
    </w:p>
    <w:p w14:paraId="23D894E1" w14:textId="77777777" w:rsidR="000105EA" w:rsidRPr="00691662" w:rsidRDefault="000105EA" w:rsidP="000105EA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14:paraId="46D443F8" w14:textId="77777777" w:rsidR="000105EA" w:rsidRPr="00691662" w:rsidRDefault="000105EA" w:rsidP="000105EA">
      <w:pPr>
        <w:jc w:val="both"/>
        <w:rPr>
          <w:szCs w:val="28"/>
        </w:rPr>
      </w:pPr>
    </w:p>
    <w:p w14:paraId="58405ED4" w14:textId="7B6E5EC2" w:rsidR="000105EA" w:rsidRPr="00691662" w:rsidRDefault="000105EA" w:rsidP="000105E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66643">
        <w:rPr>
          <w:szCs w:val="28"/>
        </w:rPr>
        <w:t>09</w:t>
      </w:r>
      <w:r w:rsidRPr="00691662">
        <w:rPr>
          <w:szCs w:val="28"/>
        </w:rPr>
        <w:t xml:space="preserve">» </w:t>
      </w:r>
      <w:r w:rsidR="00A66643">
        <w:rPr>
          <w:szCs w:val="28"/>
        </w:rPr>
        <w:t>октября</w:t>
      </w:r>
      <w:r w:rsidR="000D103F">
        <w:rPr>
          <w:szCs w:val="28"/>
        </w:rPr>
        <w:t xml:space="preserve"> 2023</w:t>
      </w:r>
      <w:r w:rsidRPr="00691662">
        <w:rPr>
          <w:szCs w:val="28"/>
        </w:rPr>
        <w:t xml:space="preserve">г.                             </w:t>
      </w:r>
      <w:r w:rsidR="0051361C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691662">
        <w:rPr>
          <w:szCs w:val="28"/>
        </w:rPr>
        <w:t xml:space="preserve">     №</w:t>
      </w:r>
      <w:r w:rsidR="00A66643">
        <w:rPr>
          <w:szCs w:val="28"/>
        </w:rPr>
        <w:t>833</w:t>
      </w:r>
    </w:p>
    <w:p w14:paraId="3882CDC6" w14:textId="77777777" w:rsidR="000105EA" w:rsidRPr="0003064E" w:rsidRDefault="000105EA" w:rsidP="000105EA">
      <w:pPr>
        <w:jc w:val="center"/>
        <w:rPr>
          <w:szCs w:val="28"/>
        </w:rPr>
      </w:pPr>
      <w:r w:rsidRPr="0003064E">
        <w:rPr>
          <w:szCs w:val="28"/>
        </w:rPr>
        <w:t>город Борзя</w:t>
      </w:r>
    </w:p>
    <w:p w14:paraId="0D1CE7D8" w14:textId="77777777" w:rsidR="000105EA" w:rsidRDefault="000105EA" w:rsidP="000105EA">
      <w:pPr>
        <w:jc w:val="both"/>
        <w:rPr>
          <w:b/>
          <w:szCs w:val="28"/>
        </w:rPr>
      </w:pPr>
    </w:p>
    <w:p w14:paraId="28F704D0" w14:textId="77777777" w:rsidR="000105EA" w:rsidRPr="009D49F4" w:rsidRDefault="000105EA" w:rsidP="000105EA">
      <w:pPr>
        <w:jc w:val="both"/>
        <w:rPr>
          <w:szCs w:val="28"/>
        </w:rPr>
      </w:pPr>
      <w:r w:rsidRPr="00FE66DD">
        <w:rPr>
          <w:b/>
          <w:szCs w:val="28"/>
        </w:rPr>
        <w:t xml:space="preserve"> </w:t>
      </w:r>
      <w:r w:rsidR="0051361C">
        <w:rPr>
          <w:b/>
          <w:szCs w:val="28"/>
        </w:rPr>
        <w:tab/>
      </w:r>
      <w:r w:rsidRPr="00FE66DD">
        <w:rPr>
          <w:b/>
          <w:szCs w:val="28"/>
        </w:rPr>
        <w:t xml:space="preserve">Об </w:t>
      </w:r>
      <w:r>
        <w:rPr>
          <w:b/>
          <w:szCs w:val="28"/>
        </w:rPr>
        <w:t xml:space="preserve">утверждении </w:t>
      </w:r>
      <w:r w:rsidRPr="002A07F8">
        <w:rPr>
          <w:b/>
          <w:szCs w:val="28"/>
        </w:rPr>
        <w:t>Поряд</w:t>
      </w:r>
      <w:r>
        <w:rPr>
          <w:b/>
          <w:szCs w:val="28"/>
        </w:rPr>
        <w:t>ка</w:t>
      </w:r>
      <w:r w:rsidRPr="002A07F8">
        <w:rPr>
          <w:b/>
          <w:szCs w:val="28"/>
        </w:rPr>
        <w:t xml:space="preserve"> </w:t>
      </w:r>
      <w:r w:rsidRPr="000105EA">
        <w:rPr>
          <w:b/>
          <w:szCs w:val="28"/>
        </w:rPr>
        <w:t>организации и проведения общественных обсуждений, публичных слушаний по вопросам градостроительной деятельности на</w:t>
      </w:r>
      <w:r>
        <w:rPr>
          <w:b/>
          <w:szCs w:val="28"/>
        </w:rPr>
        <w:t xml:space="preserve"> </w:t>
      </w:r>
      <w:r w:rsidRPr="000105EA">
        <w:rPr>
          <w:b/>
          <w:szCs w:val="28"/>
        </w:rPr>
        <w:t>территории городского поселения «Борзинское»</w:t>
      </w:r>
      <w:r w:rsidRPr="00167783">
        <w:rPr>
          <w:b/>
          <w:szCs w:val="28"/>
        </w:rPr>
        <w:t xml:space="preserve">           </w:t>
      </w:r>
    </w:p>
    <w:p w14:paraId="27807402" w14:textId="77777777" w:rsidR="000105EA" w:rsidRDefault="000105EA" w:rsidP="000105EA">
      <w:pPr>
        <w:jc w:val="both"/>
        <w:rPr>
          <w:b/>
          <w:szCs w:val="28"/>
        </w:rPr>
      </w:pPr>
      <w:r w:rsidRPr="00FE66D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FE66DD">
        <w:rPr>
          <w:b/>
          <w:szCs w:val="28"/>
        </w:rPr>
        <w:t xml:space="preserve"> </w:t>
      </w:r>
      <w:r>
        <w:rPr>
          <w:b/>
          <w:szCs w:val="28"/>
        </w:rPr>
        <w:t xml:space="preserve">         </w:t>
      </w:r>
    </w:p>
    <w:p w14:paraId="05EF3F68" w14:textId="77777777" w:rsidR="000105EA" w:rsidRDefault="000105EA" w:rsidP="00E3786E">
      <w:pPr>
        <w:ind w:firstLine="708"/>
        <w:jc w:val="both"/>
      </w:pPr>
      <w:r w:rsidRPr="000105EA">
        <w:t>В соответствии с</w:t>
      </w:r>
      <w:r w:rsidR="0051361C">
        <w:t>о</w:t>
      </w:r>
      <w:r w:rsidRPr="000105EA">
        <w:t xml:space="preserve"> </w:t>
      </w:r>
      <w:r w:rsidR="0051361C">
        <w:t xml:space="preserve">статьей </w:t>
      </w:r>
      <w:r w:rsidR="0051361C" w:rsidRPr="000105EA">
        <w:t xml:space="preserve">5.1, </w:t>
      </w:r>
      <w:r w:rsidR="00CE33D5">
        <w:t>частью</w:t>
      </w:r>
      <w:r w:rsidR="0051361C">
        <w:t xml:space="preserve"> 11 статьи 24, </w:t>
      </w:r>
      <w:r w:rsidR="00880426">
        <w:t>статьёй</w:t>
      </w:r>
      <w:r w:rsidR="008D69ED">
        <w:t xml:space="preserve"> 28, </w:t>
      </w:r>
      <w:r w:rsidR="00880426">
        <w:t>частью 2</w:t>
      </w:r>
      <w:r w:rsidR="005039F8">
        <w:t xml:space="preserve"> статьи 39, </w:t>
      </w:r>
      <w:r w:rsidR="00880426">
        <w:t>частью 4</w:t>
      </w:r>
      <w:r w:rsidR="0051361C">
        <w:t xml:space="preserve"> статьи</w:t>
      </w:r>
      <w:r w:rsidR="0051361C" w:rsidRPr="000105EA">
        <w:t xml:space="preserve"> 40, </w:t>
      </w:r>
      <w:r w:rsidR="00414AF6">
        <w:t>частью 5</w:t>
      </w:r>
      <w:r w:rsidR="00880426">
        <w:t xml:space="preserve"> </w:t>
      </w:r>
      <w:r w:rsidR="0051361C">
        <w:t xml:space="preserve">статьи </w:t>
      </w:r>
      <w:r w:rsidR="0051361C" w:rsidRPr="000105EA">
        <w:t>46 Градостроительного кодекса Российской Федерации</w:t>
      </w:r>
      <w:r w:rsidR="0051361C">
        <w:t>,</w:t>
      </w:r>
      <w:r w:rsidR="0051361C" w:rsidRPr="000105EA">
        <w:t xml:space="preserve"> </w:t>
      </w:r>
      <w:r w:rsidR="00880426">
        <w:t>частью 1</w:t>
      </w:r>
      <w:r w:rsidRPr="000105EA">
        <w:t xml:space="preserve"> статьи 14 Федерального закона от 6 октября 2003 года №131-ФЗ «Об общих принципах организации местного самоуправления в Российской Федерации»,  статьей </w:t>
      </w:r>
      <w:r w:rsidR="0051361C">
        <w:t xml:space="preserve">10 </w:t>
      </w:r>
      <w:r w:rsidRPr="000105EA">
        <w:t xml:space="preserve">Закона Забайкальского края от 29 декабря 2008 года №113-ЗЗК «О градостроительной деятельности в Забайкальском крае», </w:t>
      </w:r>
      <w:r w:rsidR="009A319A" w:rsidRPr="00FF2512">
        <w:rPr>
          <w:szCs w:val="28"/>
        </w:rPr>
        <w:t xml:space="preserve">руководствуясь статьями </w:t>
      </w:r>
      <w:r w:rsidR="009A319A">
        <w:rPr>
          <w:szCs w:val="28"/>
        </w:rPr>
        <w:t>37, 38</w:t>
      </w:r>
      <w:r w:rsidR="009A319A"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r w:rsidR="009A319A" w:rsidRPr="005F5F9B">
        <w:rPr>
          <w:b/>
          <w:szCs w:val="28"/>
        </w:rPr>
        <w:t>п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о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с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т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а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н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о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в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л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я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е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т</w:t>
      </w:r>
      <w:r w:rsidR="009A319A">
        <w:rPr>
          <w:b/>
          <w:szCs w:val="28"/>
        </w:rPr>
        <w:t xml:space="preserve"> </w:t>
      </w:r>
      <w:r w:rsidR="009A319A" w:rsidRPr="005F5F9B">
        <w:rPr>
          <w:b/>
          <w:szCs w:val="28"/>
        </w:rPr>
        <w:t>:</w:t>
      </w:r>
      <w:r w:rsidR="00E3786E">
        <w:t xml:space="preserve"> </w:t>
      </w:r>
    </w:p>
    <w:p w14:paraId="4660219E" w14:textId="77777777" w:rsidR="000105EA" w:rsidRPr="00270A19" w:rsidRDefault="000105EA" w:rsidP="00270A19">
      <w:pPr>
        <w:pStyle w:val="a4"/>
        <w:numPr>
          <w:ilvl w:val="0"/>
          <w:numId w:val="5"/>
        </w:numPr>
        <w:ind w:left="0" w:firstLine="600"/>
        <w:jc w:val="both"/>
        <w:rPr>
          <w:szCs w:val="28"/>
        </w:rPr>
      </w:pPr>
      <w:r>
        <w:t xml:space="preserve">Утвердить прилагаемый </w:t>
      </w:r>
      <w:r w:rsidRPr="00270A19">
        <w:rPr>
          <w:szCs w:val="28"/>
        </w:rPr>
        <w:t xml:space="preserve">Порядок </w:t>
      </w:r>
      <w:r w:rsidR="00270A19" w:rsidRPr="00270A19">
        <w:rPr>
          <w:szCs w:val="28"/>
        </w:rPr>
        <w:t>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</w:t>
      </w:r>
      <w:r w:rsidR="00270A19">
        <w:rPr>
          <w:szCs w:val="28"/>
        </w:rPr>
        <w:t>.</w:t>
      </w:r>
    </w:p>
    <w:p w14:paraId="70F68403" w14:textId="77777777" w:rsidR="00270A19" w:rsidRPr="00270A19" w:rsidRDefault="00270A19" w:rsidP="00270A19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270A19">
        <w:rPr>
          <w:bCs/>
          <w:szCs w:val="28"/>
        </w:rPr>
        <w:t>Признать утратившим силу постановление администрации городского поселения «Борзинское» от 26 июня 2019 года № 330 «</w:t>
      </w:r>
      <w:r w:rsidRPr="00270A19">
        <w:rPr>
          <w:szCs w:val="28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</w:t>
      </w:r>
      <w:r>
        <w:rPr>
          <w:szCs w:val="28"/>
        </w:rPr>
        <w:t>.</w:t>
      </w:r>
    </w:p>
    <w:p w14:paraId="4FDAE47F" w14:textId="77777777" w:rsidR="007B604E" w:rsidRPr="007B604E" w:rsidRDefault="000105EA" w:rsidP="007B604E">
      <w:pPr>
        <w:ind w:firstLine="710"/>
        <w:jc w:val="both"/>
        <w:rPr>
          <w:bCs/>
          <w:szCs w:val="28"/>
        </w:rPr>
      </w:pPr>
      <w:r w:rsidRPr="007B604E">
        <w:rPr>
          <w:bCs/>
          <w:szCs w:val="28"/>
        </w:rPr>
        <w:t xml:space="preserve">3. </w:t>
      </w:r>
      <w:r w:rsidR="007B604E" w:rsidRPr="007B604E">
        <w:rPr>
          <w:szCs w:val="28"/>
        </w:rPr>
        <w:t> </w:t>
      </w:r>
      <w:r w:rsidR="007B604E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7B604E">
        <w:t xml:space="preserve">периодическом печатном издании бюллетене «Борзинский вестник» и обнародования </w:t>
      </w:r>
      <w:r w:rsidR="007B604E" w:rsidRPr="00CC0616">
        <w:t xml:space="preserve">на </w:t>
      </w:r>
      <w:r w:rsidR="007B604E"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7B604E">
        <w:t>Савватеевская</w:t>
      </w:r>
      <w:proofErr w:type="spellEnd"/>
      <w:r w:rsidR="007B604E">
        <w:t>, 23.</w:t>
      </w:r>
    </w:p>
    <w:p w14:paraId="3C334A38" w14:textId="1B7CCBB5" w:rsidR="000105EA" w:rsidRPr="00FF2512" w:rsidRDefault="000105EA" w:rsidP="000105EA">
      <w:pPr>
        <w:ind w:firstLine="708"/>
        <w:jc w:val="both"/>
        <w:rPr>
          <w:bCs/>
          <w:szCs w:val="28"/>
        </w:rPr>
      </w:pPr>
    </w:p>
    <w:p w14:paraId="16B32C2D" w14:textId="77777777" w:rsidR="000105EA" w:rsidRDefault="000105EA" w:rsidP="000105EA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</w:p>
    <w:p w14:paraId="72B2680D" w14:textId="77777777" w:rsidR="000105EA" w:rsidRDefault="000105EA" w:rsidP="000105EA">
      <w:pPr>
        <w:jc w:val="both"/>
        <w:rPr>
          <w:szCs w:val="28"/>
        </w:rPr>
      </w:pPr>
    </w:p>
    <w:p w14:paraId="414EB348" w14:textId="77777777" w:rsidR="000105EA" w:rsidRDefault="000105EA" w:rsidP="000105EA">
      <w:pPr>
        <w:jc w:val="right"/>
        <w:rPr>
          <w:szCs w:val="28"/>
        </w:rPr>
      </w:pPr>
      <w:r>
        <w:rPr>
          <w:szCs w:val="28"/>
        </w:rPr>
        <w:t xml:space="preserve">Глава </w:t>
      </w:r>
      <w:r w:rsidRPr="00691662">
        <w:rPr>
          <w:szCs w:val="28"/>
        </w:rPr>
        <w:t>городского поселения «</w:t>
      </w:r>
      <w:proofErr w:type="gramStart"/>
      <w:r w:rsidRPr="00691662">
        <w:rPr>
          <w:szCs w:val="28"/>
        </w:rPr>
        <w:t xml:space="preserve">Борзинское»   </w:t>
      </w:r>
      <w:proofErr w:type="gramEnd"/>
      <w:r w:rsidRPr="00691662">
        <w:rPr>
          <w:szCs w:val="28"/>
        </w:rPr>
        <w:t xml:space="preserve">                    </w:t>
      </w:r>
      <w:r w:rsidR="00270A19">
        <w:rPr>
          <w:szCs w:val="28"/>
        </w:rPr>
        <w:t xml:space="preserve">           В.Я. </w:t>
      </w:r>
      <w:proofErr w:type="spellStart"/>
      <w:r w:rsidR="00270A19">
        <w:rPr>
          <w:szCs w:val="28"/>
        </w:rPr>
        <w:t>Нехамкин</w:t>
      </w:r>
      <w:proofErr w:type="spellEnd"/>
    </w:p>
    <w:p w14:paraId="0340B50A" w14:textId="77777777" w:rsidR="000105EA" w:rsidRDefault="000105EA" w:rsidP="000105EA">
      <w:pPr>
        <w:jc w:val="right"/>
        <w:rPr>
          <w:szCs w:val="28"/>
        </w:rPr>
      </w:pPr>
    </w:p>
    <w:p w14:paraId="646DF8FA" w14:textId="77777777" w:rsidR="000105EA" w:rsidRDefault="000105EA" w:rsidP="00FE5E3E">
      <w:pPr>
        <w:rPr>
          <w:szCs w:val="28"/>
        </w:rPr>
      </w:pPr>
    </w:p>
    <w:p w14:paraId="69F57F70" w14:textId="77777777" w:rsidR="00181E28" w:rsidRDefault="00FE5E3E" w:rsidP="00181E28">
      <w:pPr>
        <w:jc w:val="right"/>
        <w:rPr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181E28" w:rsidRPr="00217AAD">
        <w:rPr>
          <w:szCs w:val="28"/>
        </w:rPr>
        <w:t>Приложение 1</w:t>
      </w:r>
    </w:p>
    <w:p w14:paraId="0A26DCC2" w14:textId="77777777" w:rsidR="00181E28" w:rsidRDefault="00181E28" w:rsidP="00181E28">
      <w:pPr>
        <w:jc w:val="right"/>
        <w:rPr>
          <w:szCs w:val="28"/>
        </w:rPr>
      </w:pPr>
      <w:bookmarkStart w:id="0" w:name="_Hlk486948679"/>
      <w:r>
        <w:rPr>
          <w:szCs w:val="28"/>
        </w:rPr>
        <w:t xml:space="preserve">к постановлению администрации </w:t>
      </w:r>
    </w:p>
    <w:p w14:paraId="0FEFB5A1" w14:textId="77777777" w:rsidR="00181E28" w:rsidRDefault="00181E28" w:rsidP="00181E28">
      <w:pPr>
        <w:jc w:val="right"/>
        <w:rPr>
          <w:szCs w:val="28"/>
        </w:rPr>
      </w:pPr>
      <w:r>
        <w:rPr>
          <w:szCs w:val="28"/>
        </w:rPr>
        <w:t xml:space="preserve">городского поселения «Борзинское» </w:t>
      </w:r>
    </w:p>
    <w:p w14:paraId="7A1788F9" w14:textId="580A7846" w:rsidR="00181E28" w:rsidRPr="00217AAD" w:rsidRDefault="00181E28" w:rsidP="00181E2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66643">
        <w:rPr>
          <w:szCs w:val="28"/>
        </w:rPr>
        <w:t>09</w:t>
      </w:r>
      <w:r w:rsidR="000D103F">
        <w:rPr>
          <w:szCs w:val="28"/>
        </w:rPr>
        <w:t xml:space="preserve"> </w:t>
      </w:r>
      <w:r w:rsidR="00A66643">
        <w:rPr>
          <w:szCs w:val="28"/>
        </w:rPr>
        <w:t>октября</w:t>
      </w:r>
      <w:r w:rsidR="000D103F">
        <w:rPr>
          <w:szCs w:val="28"/>
        </w:rPr>
        <w:t xml:space="preserve"> 2023</w:t>
      </w:r>
      <w:r>
        <w:rPr>
          <w:szCs w:val="28"/>
        </w:rPr>
        <w:t xml:space="preserve"> года №</w:t>
      </w:r>
      <w:bookmarkEnd w:id="0"/>
      <w:r w:rsidR="00A66643">
        <w:rPr>
          <w:szCs w:val="28"/>
        </w:rPr>
        <w:t>833</w:t>
      </w:r>
    </w:p>
    <w:p w14:paraId="73EEAE17" w14:textId="77777777" w:rsidR="00181E28" w:rsidRDefault="00181E28" w:rsidP="00181E28">
      <w:pPr>
        <w:jc w:val="right"/>
        <w:rPr>
          <w:szCs w:val="28"/>
        </w:rPr>
      </w:pPr>
      <w:r>
        <w:rPr>
          <w:szCs w:val="28"/>
        </w:rPr>
        <w:t xml:space="preserve"> </w:t>
      </w:r>
    </w:p>
    <w:p w14:paraId="2699AF74" w14:textId="77777777" w:rsidR="00DF222D" w:rsidRPr="00DF222D" w:rsidRDefault="00DF222D" w:rsidP="00DF222D">
      <w:pPr>
        <w:jc w:val="both"/>
        <w:rPr>
          <w:szCs w:val="28"/>
        </w:rPr>
      </w:pPr>
      <w:r w:rsidRPr="00DF222D">
        <w:rPr>
          <w:szCs w:val="28"/>
        </w:rPr>
        <w:t xml:space="preserve">                                </w:t>
      </w:r>
    </w:p>
    <w:p w14:paraId="70ECBBCC" w14:textId="77777777" w:rsidR="00DF222D" w:rsidRPr="00DF222D" w:rsidRDefault="00DF222D" w:rsidP="00DF222D">
      <w:pPr>
        <w:jc w:val="center"/>
        <w:rPr>
          <w:b/>
          <w:szCs w:val="28"/>
        </w:rPr>
      </w:pPr>
      <w:r w:rsidRPr="00DF222D">
        <w:rPr>
          <w:b/>
          <w:szCs w:val="28"/>
        </w:rPr>
        <w:t>Порядок</w:t>
      </w:r>
    </w:p>
    <w:p w14:paraId="44ED65F7" w14:textId="77777777" w:rsidR="00DF222D" w:rsidRPr="00DF222D" w:rsidRDefault="00DF222D" w:rsidP="00DF222D">
      <w:pPr>
        <w:jc w:val="center"/>
        <w:rPr>
          <w:b/>
          <w:szCs w:val="28"/>
        </w:rPr>
      </w:pPr>
      <w:r w:rsidRPr="00DF222D">
        <w:rPr>
          <w:b/>
          <w:szCs w:val="28"/>
        </w:rPr>
        <w:t>организации и проведения общественных обсуждений, публичных слушаний</w:t>
      </w:r>
      <w:r>
        <w:rPr>
          <w:b/>
          <w:szCs w:val="28"/>
        </w:rPr>
        <w:t xml:space="preserve"> </w:t>
      </w:r>
      <w:r w:rsidRPr="00DF222D">
        <w:rPr>
          <w:b/>
          <w:szCs w:val="28"/>
        </w:rPr>
        <w:t>по вопросам градостроительной деятельности на</w:t>
      </w:r>
    </w:p>
    <w:p w14:paraId="626D7B16" w14:textId="77777777" w:rsidR="00DF222D" w:rsidRPr="00DF222D" w:rsidRDefault="00DF222D" w:rsidP="00DF222D">
      <w:pPr>
        <w:jc w:val="center"/>
        <w:rPr>
          <w:b/>
          <w:szCs w:val="28"/>
        </w:rPr>
      </w:pPr>
      <w:r w:rsidRPr="00DF222D">
        <w:rPr>
          <w:b/>
          <w:szCs w:val="28"/>
        </w:rPr>
        <w:t>территории городского поселения «Борзинское»</w:t>
      </w:r>
    </w:p>
    <w:p w14:paraId="1D17EA57" w14:textId="77777777" w:rsidR="00DF222D" w:rsidRPr="00DF222D" w:rsidRDefault="00DF222D" w:rsidP="00DF222D">
      <w:pPr>
        <w:jc w:val="both"/>
        <w:rPr>
          <w:szCs w:val="28"/>
        </w:rPr>
      </w:pPr>
    </w:p>
    <w:p w14:paraId="3985BBEF" w14:textId="77777777" w:rsidR="00DF222D" w:rsidRPr="00DF222D" w:rsidRDefault="00DF222D" w:rsidP="00DF222D">
      <w:pPr>
        <w:jc w:val="both"/>
        <w:rPr>
          <w:szCs w:val="28"/>
        </w:rPr>
      </w:pPr>
    </w:p>
    <w:p w14:paraId="5A879FBB" w14:textId="77777777" w:rsidR="00DF222D" w:rsidRPr="00DF222D" w:rsidRDefault="00DF222D" w:rsidP="00DF222D">
      <w:pPr>
        <w:jc w:val="center"/>
        <w:rPr>
          <w:b/>
          <w:szCs w:val="28"/>
        </w:rPr>
      </w:pPr>
      <w:r w:rsidRPr="00DF222D">
        <w:rPr>
          <w:b/>
          <w:szCs w:val="28"/>
        </w:rPr>
        <w:t>Глава 1. Общие положения</w:t>
      </w:r>
    </w:p>
    <w:p w14:paraId="2007B5F5" w14:textId="77777777" w:rsidR="00DF222D" w:rsidRPr="00DF222D" w:rsidRDefault="00DF222D" w:rsidP="00DF222D">
      <w:pPr>
        <w:jc w:val="both"/>
        <w:rPr>
          <w:szCs w:val="28"/>
        </w:rPr>
      </w:pPr>
    </w:p>
    <w:p w14:paraId="62DC367E" w14:textId="77777777" w:rsidR="00155C1F" w:rsidRDefault="008248E4" w:rsidP="00155C1F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05578F">
        <w:rPr>
          <w:b/>
          <w:szCs w:val="28"/>
        </w:rPr>
        <w:t xml:space="preserve">Статья </w:t>
      </w:r>
      <w:r w:rsidR="00692528">
        <w:rPr>
          <w:b/>
          <w:szCs w:val="28"/>
        </w:rPr>
        <w:t xml:space="preserve">1. </w:t>
      </w:r>
      <w:r w:rsidR="00DF222D" w:rsidRPr="00DF222D">
        <w:rPr>
          <w:szCs w:val="28"/>
        </w:rPr>
        <w:t>Настоящий Порядок разработан в соответствии с Градостроительным кодексом Российской Федерации</w:t>
      </w:r>
      <w:r>
        <w:rPr>
          <w:szCs w:val="28"/>
        </w:rPr>
        <w:t xml:space="preserve">, Федеральным законом </w:t>
      </w:r>
      <w:r w:rsidR="005F1C8D">
        <w:rPr>
          <w:szCs w:val="28"/>
        </w:rPr>
        <w:t xml:space="preserve">от </w:t>
      </w:r>
      <w:r w:rsidR="006D2B47">
        <w:rPr>
          <w:szCs w:val="28"/>
        </w:rPr>
        <w:t xml:space="preserve">29 декабря 2004 года № 191-ФЗ </w:t>
      </w:r>
      <w:r>
        <w:rPr>
          <w:szCs w:val="28"/>
        </w:rPr>
        <w:t>«</w:t>
      </w:r>
      <w:r w:rsidR="00DF222D" w:rsidRPr="00DF222D">
        <w:rPr>
          <w:szCs w:val="28"/>
        </w:rPr>
        <w:t>О введении в действие Градостроительног</w:t>
      </w:r>
      <w:r>
        <w:rPr>
          <w:szCs w:val="28"/>
        </w:rPr>
        <w:t>о кодекса Российской Федерации»</w:t>
      </w:r>
      <w:r w:rsidR="00DF222D" w:rsidRPr="00DF222D">
        <w:rPr>
          <w:szCs w:val="28"/>
        </w:rPr>
        <w:t xml:space="preserve">, Законом Забайкальского края </w:t>
      </w:r>
      <w:r>
        <w:rPr>
          <w:szCs w:val="28"/>
        </w:rPr>
        <w:t xml:space="preserve">от 29 декабря 2008 года № 113-ЗЗК </w:t>
      </w:r>
      <w:r w:rsidR="00DF222D" w:rsidRPr="00DF222D">
        <w:rPr>
          <w:szCs w:val="28"/>
        </w:rPr>
        <w:t>«О градостроительной деяте</w:t>
      </w:r>
      <w:r w:rsidR="00155C1F">
        <w:rPr>
          <w:szCs w:val="28"/>
        </w:rPr>
        <w:t>льности в Забайкальском крае».</w:t>
      </w:r>
    </w:p>
    <w:p w14:paraId="35236C58" w14:textId="77777777" w:rsidR="00155C1F" w:rsidRPr="00DF222D" w:rsidRDefault="00155C1F" w:rsidP="00DF222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55C1F">
        <w:rPr>
          <w:b/>
        </w:rPr>
        <w:t>Статья 2.</w:t>
      </w:r>
      <w: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или публичные сл</w:t>
      </w:r>
      <w:r w:rsidR="000D103F">
        <w:t>ушания.</w:t>
      </w:r>
    </w:p>
    <w:p w14:paraId="2B004D61" w14:textId="77777777" w:rsidR="00DF222D" w:rsidRPr="00DF222D" w:rsidRDefault="006D2B47" w:rsidP="00DF222D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05578F">
        <w:rPr>
          <w:b/>
          <w:szCs w:val="28"/>
        </w:rPr>
        <w:t xml:space="preserve">Статья </w:t>
      </w:r>
      <w:r w:rsidR="00692528">
        <w:rPr>
          <w:b/>
          <w:szCs w:val="28"/>
        </w:rPr>
        <w:t xml:space="preserve">3. </w:t>
      </w:r>
      <w:r w:rsidR="00DF222D" w:rsidRPr="00DF222D">
        <w:rPr>
          <w:szCs w:val="28"/>
        </w:rPr>
        <w:t>Обсуждению на общественных обсуждениях, публичных слушаниях в обязательном порядке подлежат следующие вопросы градостроительной деятельности:</w:t>
      </w:r>
    </w:p>
    <w:p w14:paraId="45A53ACF" w14:textId="77777777" w:rsidR="00DF222D" w:rsidRPr="00DF222D" w:rsidRDefault="006D2B47" w:rsidP="00DF222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16B67">
        <w:rPr>
          <w:szCs w:val="28"/>
        </w:rPr>
        <w:t xml:space="preserve"> </w:t>
      </w:r>
      <w:r w:rsidR="00DF222D" w:rsidRPr="00DF222D">
        <w:rPr>
          <w:szCs w:val="28"/>
        </w:rPr>
        <w:t xml:space="preserve">1) проект генерального плана городского поселения «Борзинское», в том числе </w:t>
      </w:r>
      <w:r w:rsidR="009F0A4B">
        <w:rPr>
          <w:szCs w:val="28"/>
        </w:rPr>
        <w:t>внесение изменений</w:t>
      </w:r>
      <w:r w:rsidR="00DF222D" w:rsidRPr="00DF222D">
        <w:rPr>
          <w:szCs w:val="28"/>
        </w:rPr>
        <w:t xml:space="preserve"> в генеральный план;</w:t>
      </w:r>
    </w:p>
    <w:p w14:paraId="6ECDF65B" w14:textId="77777777" w:rsidR="00DF222D" w:rsidRPr="00DF222D" w:rsidRDefault="006D2B47" w:rsidP="00DF222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16B67">
        <w:rPr>
          <w:szCs w:val="28"/>
        </w:rPr>
        <w:t xml:space="preserve"> </w:t>
      </w:r>
      <w:r w:rsidR="00DF222D" w:rsidRPr="00DF222D">
        <w:rPr>
          <w:szCs w:val="28"/>
        </w:rPr>
        <w:t xml:space="preserve">2) проект правил землепользования и застройки городского поселения «Борзинское», в том числе </w:t>
      </w:r>
      <w:r w:rsidR="00E16B67">
        <w:rPr>
          <w:szCs w:val="28"/>
        </w:rPr>
        <w:t>внесение изменений</w:t>
      </w:r>
      <w:r w:rsidR="00DF222D" w:rsidRPr="00DF222D">
        <w:rPr>
          <w:szCs w:val="28"/>
        </w:rPr>
        <w:t xml:space="preserve"> в правила;</w:t>
      </w:r>
    </w:p>
    <w:p w14:paraId="6E70F51F" w14:textId="77777777" w:rsidR="00DF222D" w:rsidRPr="00DF222D" w:rsidRDefault="006D2B47" w:rsidP="00DF222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222D" w:rsidRPr="00DF222D">
        <w:rPr>
          <w:szCs w:val="28"/>
        </w:rPr>
        <w:t xml:space="preserve">3) проекты планировки территорий и проекты межевания территорий городского поселения «Борзинское», в том числе </w:t>
      </w:r>
      <w:r w:rsidR="00E16B67">
        <w:rPr>
          <w:szCs w:val="28"/>
        </w:rPr>
        <w:t>внесение изменений</w:t>
      </w:r>
      <w:r w:rsidR="00DF222D" w:rsidRPr="00DF222D">
        <w:rPr>
          <w:szCs w:val="28"/>
        </w:rPr>
        <w:t xml:space="preserve"> в них;</w:t>
      </w:r>
    </w:p>
    <w:p w14:paraId="7E788E09" w14:textId="77777777" w:rsidR="00DF222D" w:rsidRDefault="006D2B47" w:rsidP="00DF222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222D" w:rsidRPr="00DF222D">
        <w:rPr>
          <w:szCs w:val="28"/>
        </w:rPr>
        <w:t>4) вопросы предоставления разрешений на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на территории городского п</w:t>
      </w:r>
      <w:r w:rsidR="00622CBD">
        <w:rPr>
          <w:szCs w:val="28"/>
        </w:rPr>
        <w:t>оселения «Борзинское»;</w:t>
      </w:r>
    </w:p>
    <w:p w14:paraId="71EDDF22" w14:textId="77777777" w:rsidR="00622CBD" w:rsidRDefault="00622CBD" w:rsidP="00DF222D">
      <w:pPr>
        <w:jc w:val="both"/>
        <w:rPr>
          <w:szCs w:val="28"/>
        </w:rPr>
      </w:pPr>
      <w:r>
        <w:rPr>
          <w:szCs w:val="28"/>
        </w:rPr>
        <w:t xml:space="preserve">         5) вопрос об изменении одного вида разрешённого использования земельных участков и объектов капитального строительства на другой вид</w:t>
      </w:r>
      <w:r w:rsidR="00B91728">
        <w:rPr>
          <w:szCs w:val="28"/>
        </w:rPr>
        <w:t xml:space="preserve"> такого использования.</w:t>
      </w:r>
    </w:p>
    <w:p w14:paraId="4D9622E5" w14:textId="77777777" w:rsidR="00DF222D" w:rsidRPr="00DF222D" w:rsidRDefault="00423CE7" w:rsidP="00DF222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423CE7">
        <w:rPr>
          <w:b/>
          <w:szCs w:val="28"/>
        </w:rPr>
        <w:t xml:space="preserve">Статья 4. </w:t>
      </w:r>
      <w:r w:rsidRPr="00423CE7">
        <w:rPr>
          <w:szCs w:val="28"/>
        </w:rPr>
        <w:t>Общественные обсуждения или</w:t>
      </w:r>
      <w:r>
        <w:rPr>
          <w:b/>
          <w:szCs w:val="28"/>
        </w:rPr>
        <w:t xml:space="preserve"> </w:t>
      </w:r>
      <w:r w:rsidRPr="00423CE7">
        <w:rPr>
          <w:szCs w:val="28"/>
        </w:rPr>
        <w:t>публичные слушания</w:t>
      </w:r>
      <w:r>
        <w:rPr>
          <w:szCs w:val="28"/>
        </w:rPr>
        <w:t xml:space="preserve"> по вопросам, указанным в статье 3 </w:t>
      </w:r>
      <w:r w:rsidR="00E16B67">
        <w:rPr>
          <w:szCs w:val="28"/>
        </w:rPr>
        <w:t xml:space="preserve">главы 1 </w:t>
      </w:r>
      <w:r w:rsidR="00E91977">
        <w:rPr>
          <w:szCs w:val="28"/>
        </w:rPr>
        <w:t>настоящего Порядка, проводятся в соответствии со статьёй 5.1 Градостроительного кодекса Российской Федерации.</w:t>
      </w:r>
    </w:p>
    <w:p w14:paraId="13C59BA9" w14:textId="77777777" w:rsidR="00DF222D" w:rsidRDefault="0005578F" w:rsidP="009A3067">
      <w:pPr>
        <w:jc w:val="center"/>
        <w:rPr>
          <w:b/>
          <w:szCs w:val="28"/>
        </w:rPr>
      </w:pPr>
      <w:r>
        <w:rPr>
          <w:b/>
          <w:szCs w:val="28"/>
        </w:rPr>
        <w:t>Глава 2</w:t>
      </w:r>
      <w:r w:rsidR="00DF222D" w:rsidRPr="00DF222D">
        <w:rPr>
          <w:b/>
          <w:szCs w:val="28"/>
        </w:rPr>
        <w:t>. Особенности проведения</w:t>
      </w:r>
      <w:r>
        <w:rPr>
          <w:b/>
          <w:szCs w:val="28"/>
        </w:rPr>
        <w:t xml:space="preserve"> общественных обсуждений, </w:t>
      </w:r>
      <w:r w:rsidR="00DF222D" w:rsidRPr="00DF222D">
        <w:rPr>
          <w:b/>
          <w:szCs w:val="28"/>
        </w:rPr>
        <w:t>публичных слушаний</w:t>
      </w:r>
      <w:r w:rsidR="00DF222D">
        <w:rPr>
          <w:b/>
          <w:szCs w:val="28"/>
        </w:rPr>
        <w:t xml:space="preserve"> </w:t>
      </w:r>
      <w:r w:rsidR="00DF222D" w:rsidRPr="00DF222D">
        <w:rPr>
          <w:b/>
          <w:szCs w:val="28"/>
        </w:rPr>
        <w:t>по проекту генерального плана городского поселения</w:t>
      </w:r>
    </w:p>
    <w:p w14:paraId="1EF16E86" w14:textId="77777777" w:rsidR="00423CE7" w:rsidRPr="009A3067" w:rsidRDefault="00423CE7" w:rsidP="009A3067">
      <w:pPr>
        <w:jc w:val="center"/>
        <w:rPr>
          <w:b/>
          <w:szCs w:val="28"/>
        </w:rPr>
      </w:pPr>
    </w:p>
    <w:p w14:paraId="2F29D323" w14:textId="77777777" w:rsidR="00423CE7" w:rsidRPr="00423CE7" w:rsidRDefault="00423CE7" w:rsidP="00423CE7">
      <w:pPr>
        <w:pStyle w:val="a6"/>
        <w:jc w:val="both"/>
        <w:rPr>
          <w:color w:val="000000" w:themeColor="text1"/>
        </w:rPr>
      </w:pPr>
      <w:r>
        <w:t xml:space="preserve"> </w:t>
      </w:r>
      <w:r w:rsidR="0005578F">
        <w:t xml:space="preserve">         </w:t>
      </w:r>
      <w:r w:rsidR="0005578F" w:rsidRPr="0005578F">
        <w:rPr>
          <w:b/>
        </w:rPr>
        <w:t>Статья 5</w:t>
      </w:r>
      <w:r w:rsidR="0005578F">
        <w:t xml:space="preserve">. </w:t>
      </w:r>
      <w:r w:rsidRPr="00423CE7">
        <w:rPr>
          <w:color w:val="000000" w:themeColor="text1"/>
        </w:rPr>
        <w:t>Общественные обсуждения ил</w:t>
      </w:r>
      <w:r w:rsidR="0005578F">
        <w:rPr>
          <w:color w:val="000000" w:themeColor="text1"/>
        </w:rPr>
        <w:t>и публичные слушания по проекту генерального</w:t>
      </w:r>
      <w:r w:rsidRPr="00423CE7">
        <w:rPr>
          <w:color w:val="000000" w:themeColor="text1"/>
        </w:rPr>
        <w:t xml:space="preserve"> </w:t>
      </w:r>
      <w:r w:rsidR="0005578F">
        <w:rPr>
          <w:color w:val="000000" w:themeColor="text1"/>
        </w:rPr>
        <w:t>плана поселения и по проекту, предусматривающему</w:t>
      </w:r>
      <w:r w:rsidRPr="00423CE7">
        <w:rPr>
          <w:color w:val="000000" w:themeColor="text1"/>
        </w:rPr>
        <w:t xml:space="preserve"> внесение из</w:t>
      </w:r>
      <w:r w:rsidR="0005578F">
        <w:rPr>
          <w:color w:val="000000" w:themeColor="text1"/>
        </w:rPr>
        <w:t>менений в генеральный план поселения</w:t>
      </w:r>
      <w:r w:rsidR="00A250BE">
        <w:rPr>
          <w:color w:val="000000" w:themeColor="text1"/>
        </w:rPr>
        <w:t>, проводятся в каждом населё</w:t>
      </w:r>
      <w:r w:rsidRPr="00423CE7">
        <w:rPr>
          <w:color w:val="000000" w:themeColor="text1"/>
        </w:rPr>
        <w:t xml:space="preserve">нном </w:t>
      </w:r>
      <w:r w:rsidR="00A250BE">
        <w:rPr>
          <w:color w:val="000000" w:themeColor="text1"/>
        </w:rPr>
        <w:t>пункте городского поселения</w:t>
      </w:r>
      <w:r w:rsidR="00DB6E17">
        <w:rPr>
          <w:color w:val="000000" w:themeColor="text1"/>
        </w:rPr>
        <w:t>,</w:t>
      </w:r>
      <w:r w:rsidRPr="00423CE7">
        <w:rPr>
          <w:color w:val="000000" w:themeColor="text1"/>
        </w:rPr>
        <w:t xml:space="preserve"> за исключением случаев, установленных </w:t>
      </w:r>
      <w:hyperlink w:anchor="Par1413" w:tooltip="3.1. В случае подготовки изменений в генеральный план поселения, генеральный план муниципального округа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" w:history="1">
        <w:r w:rsidRPr="00423CE7">
          <w:rPr>
            <w:color w:val="000000" w:themeColor="text1"/>
          </w:rPr>
          <w:t>частями 3.1</w:t>
        </w:r>
      </w:hyperlink>
      <w:r w:rsidRPr="00423CE7">
        <w:rPr>
          <w:color w:val="000000" w:themeColor="text1"/>
        </w:rPr>
        <w:t xml:space="preserve"> и </w:t>
      </w:r>
      <w:hyperlink w:anchor="Par1415" w:tooltip="3.2. В случае подготовки изменений в генеральный план поселения, генеральный план муниципального округа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" w:history="1">
        <w:r w:rsidRPr="00423CE7">
          <w:rPr>
            <w:color w:val="000000" w:themeColor="text1"/>
          </w:rPr>
          <w:t>3.2</w:t>
        </w:r>
      </w:hyperlink>
      <w:r w:rsidR="009748BC">
        <w:rPr>
          <w:color w:val="000000" w:themeColor="text1"/>
        </w:rPr>
        <w:t xml:space="preserve"> статьи 28 Градостроительного кодекса Российской Федерации.</w:t>
      </w:r>
    </w:p>
    <w:p w14:paraId="7295B1FD" w14:textId="77777777" w:rsidR="00423CE7" w:rsidRPr="00423CE7" w:rsidRDefault="00DD54EA" w:rsidP="00423CE7">
      <w:pPr>
        <w:pStyle w:val="a6"/>
        <w:jc w:val="both"/>
        <w:rPr>
          <w:color w:val="000000" w:themeColor="text1"/>
        </w:rPr>
      </w:pPr>
      <w:bookmarkStart w:id="1" w:name="Par1413"/>
      <w:bookmarkEnd w:id="1"/>
      <w:r>
        <w:rPr>
          <w:color w:val="000000" w:themeColor="text1"/>
        </w:rPr>
        <w:t xml:space="preserve">         </w:t>
      </w:r>
      <w:r w:rsidRPr="00DD54EA">
        <w:rPr>
          <w:b/>
          <w:color w:val="000000" w:themeColor="text1"/>
        </w:rPr>
        <w:t>Статья 6.</w:t>
      </w:r>
      <w:r>
        <w:rPr>
          <w:color w:val="000000" w:themeColor="text1"/>
        </w:rPr>
        <w:t xml:space="preserve"> </w:t>
      </w:r>
      <w:r w:rsidR="00423CE7" w:rsidRPr="00423CE7">
        <w:rPr>
          <w:color w:val="000000" w:themeColor="text1"/>
        </w:rPr>
        <w:t>В случае подготовки изменений в генера</w:t>
      </w:r>
      <w:r w:rsidR="002918A1">
        <w:rPr>
          <w:color w:val="000000" w:themeColor="text1"/>
        </w:rPr>
        <w:t>льный план поселения</w:t>
      </w:r>
      <w:r w:rsidR="00423CE7" w:rsidRPr="00423CE7">
        <w:rPr>
          <w:color w:val="000000" w:themeColor="text1"/>
        </w:rPr>
        <w:t xml:space="preserve">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14:paraId="73DA33AA" w14:textId="77777777" w:rsidR="00423CE7" w:rsidRPr="00423CE7" w:rsidRDefault="00322DB8" w:rsidP="00423CE7">
      <w:pPr>
        <w:pStyle w:val="a6"/>
        <w:jc w:val="both"/>
        <w:rPr>
          <w:color w:val="000000" w:themeColor="text1"/>
        </w:rPr>
      </w:pPr>
      <w:bookmarkStart w:id="2" w:name="Par1415"/>
      <w:bookmarkEnd w:id="2"/>
      <w:r>
        <w:rPr>
          <w:color w:val="000000" w:themeColor="text1"/>
        </w:rPr>
        <w:t xml:space="preserve">         </w:t>
      </w:r>
      <w:r w:rsidR="00E346B3">
        <w:rPr>
          <w:color w:val="000000" w:themeColor="text1"/>
        </w:rPr>
        <w:t xml:space="preserve"> </w:t>
      </w:r>
      <w:r w:rsidRPr="00322DB8">
        <w:rPr>
          <w:b/>
          <w:color w:val="000000" w:themeColor="text1"/>
        </w:rPr>
        <w:t>Статья 7.</w:t>
      </w:r>
      <w:r>
        <w:rPr>
          <w:color w:val="000000" w:themeColor="text1"/>
        </w:rPr>
        <w:t xml:space="preserve"> </w:t>
      </w:r>
      <w:r w:rsidR="00423CE7" w:rsidRPr="00423CE7">
        <w:rPr>
          <w:color w:val="000000" w:themeColor="text1"/>
        </w:rPr>
        <w:t>В случае подготовки изменений в генера</w:t>
      </w:r>
      <w:r>
        <w:rPr>
          <w:color w:val="000000" w:themeColor="text1"/>
        </w:rPr>
        <w:t>льный план поселения</w:t>
      </w:r>
      <w:r w:rsidR="00423CE7" w:rsidRPr="00423CE7">
        <w:rPr>
          <w:color w:val="000000" w:themeColor="text1"/>
        </w:rPr>
        <w:t xml:space="preserve"> применительно к террито</w:t>
      </w:r>
      <w:r w:rsidR="00E346B3">
        <w:rPr>
          <w:color w:val="000000" w:themeColor="text1"/>
        </w:rPr>
        <w:t>рии одного или нескольких населё</w:t>
      </w:r>
      <w:r w:rsidR="00423CE7" w:rsidRPr="00423CE7">
        <w:rPr>
          <w:color w:val="000000" w:themeColor="text1"/>
        </w:rPr>
        <w:t>нных пунктов, их частей</w:t>
      </w:r>
      <w:r w:rsidR="00E16B67">
        <w:rPr>
          <w:color w:val="000000" w:themeColor="text1"/>
        </w:rPr>
        <w:t>,</w:t>
      </w:r>
      <w:r w:rsidR="00423CE7" w:rsidRPr="00423CE7">
        <w:rPr>
          <w:color w:val="000000" w:themeColor="text1"/>
        </w:rPr>
        <w:t xml:space="preserve">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14:paraId="14FCEB3C" w14:textId="77777777" w:rsidR="00423CE7" w:rsidRPr="00423CE7" w:rsidRDefault="00E346B3" w:rsidP="00423CE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E346B3">
        <w:rPr>
          <w:b/>
          <w:color w:val="000000" w:themeColor="text1"/>
        </w:rPr>
        <w:t>Статья 8.</w:t>
      </w:r>
      <w:r>
        <w:rPr>
          <w:color w:val="000000" w:themeColor="text1"/>
        </w:rPr>
        <w:t xml:space="preserve"> </w:t>
      </w:r>
      <w:r w:rsidR="00423CE7" w:rsidRPr="00423CE7">
        <w:rPr>
          <w:color w:val="000000" w:themeColor="text1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</w:t>
      </w:r>
      <w:r>
        <w:rPr>
          <w:color w:val="000000" w:themeColor="text1"/>
        </w:rPr>
        <w:t>чных слушаниях территория населё</w:t>
      </w:r>
      <w:r w:rsidR="00423CE7" w:rsidRPr="00423CE7">
        <w:rPr>
          <w:color w:val="000000" w:themeColor="text1"/>
        </w:rPr>
        <w:t>нного пункта может быть разделена на части</w:t>
      </w:r>
      <w:r>
        <w:rPr>
          <w:color w:val="000000" w:themeColor="text1"/>
        </w:rPr>
        <w:t>.</w:t>
      </w:r>
    </w:p>
    <w:p w14:paraId="45D9149E" w14:textId="77777777" w:rsidR="00423CE7" w:rsidRPr="00423CE7" w:rsidRDefault="00E346B3" w:rsidP="00423CE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E346B3">
        <w:rPr>
          <w:b/>
          <w:color w:val="000000" w:themeColor="text1"/>
        </w:rPr>
        <w:t>Статья 9.</w:t>
      </w:r>
      <w:r>
        <w:rPr>
          <w:color w:val="000000" w:themeColor="text1"/>
        </w:rPr>
        <w:t xml:space="preserve"> </w:t>
      </w:r>
      <w:r w:rsidR="00423CE7" w:rsidRPr="00423CE7">
        <w:rPr>
          <w:color w:val="000000" w:themeColor="text1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</w:t>
      </w:r>
      <w:r w:rsidR="00A53523">
        <w:rPr>
          <w:color w:val="000000" w:themeColor="text1"/>
        </w:rPr>
        <w:t>.</w:t>
      </w:r>
    </w:p>
    <w:p w14:paraId="33F8D79A" w14:textId="77777777" w:rsidR="00423CE7" w:rsidRPr="00423CE7" w:rsidRDefault="00A53523" w:rsidP="00423CE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53523">
        <w:rPr>
          <w:b/>
          <w:color w:val="000000" w:themeColor="text1"/>
        </w:rPr>
        <w:t>Статья 10.</w:t>
      </w:r>
      <w:r>
        <w:rPr>
          <w:color w:val="000000" w:themeColor="text1"/>
        </w:rPr>
        <w:t xml:space="preserve"> </w:t>
      </w:r>
      <w:r w:rsidR="00423CE7" w:rsidRPr="00423CE7">
        <w:rPr>
          <w:color w:val="000000" w:themeColor="text1"/>
        </w:rPr>
        <w:t>Г</w:t>
      </w:r>
      <w:r w:rsidR="002D61C6">
        <w:rPr>
          <w:color w:val="000000" w:themeColor="text1"/>
        </w:rPr>
        <w:t>лава городского поселения</w:t>
      </w:r>
      <w:r>
        <w:rPr>
          <w:color w:val="000000" w:themeColor="text1"/>
        </w:rPr>
        <w:t xml:space="preserve"> с учё</w:t>
      </w:r>
      <w:r w:rsidR="00423CE7" w:rsidRPr="00423CE7">
        <w:rPr>
          <w:color w:val="000000" w:themeColor="text1"/>
        </w:rPr>
        <w:t>том заключения о результатах общественных обсуждений или публичных слушаний принимает решение:</w:t>
      </w:r>
    </w:p>
    <w:p w14:paraId="6C73FF7E" w14:textId="77777777" w:rsidR="00423CE7" w:rsidRPr="00423CE7" w:rsidRDefault="00A53523" w:rsidP="00423CE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23CE7" w:rsidRPr="00423CE7">
        <w:rPr>
          <w:color w:val="000000" w:themeColor="text1"/>
        </w:rPr>
        <w:t xml:space="preserve">1) о согласии с проектом генерального плана и направлении его в представительный </w:t>
      </w:r>
      <w:r w:rsidR="002D61C6">
        <w:rPr>
          <w:color w:val="000000" w:themeColor="text1"/>
        </w:rPr>
        <w:t>орган городского поселения</w:t>
      </w:r>
      <w:r w:rsidR="00423CE7" w:rsidRPr="00423CE7">
        <w:rPr>
          <w:color w:val="000000" w:themeColor="text1"/>
        </w:rPr>
        <w:t>;</w:t>
      </w:r>
    </w:p>
    <w:p w14:paraId="391D68BB" w14:textId="77777777" w:rsidR="00DF222D" w:rsidRPr="00A53523" w:rsidRDefault="00A53523" w:rsidP="00423CE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23CE7" w:rsidRPr="00423CE7">
        <w:rPr>
          <w:color w:val="000000" w:themeColor="text1"/>
        </w:rPr>
        <w:t>2) об отклонении проекта генерального плана и о направлении его на доработку.</w:t>
      </w:r>
    </w:p>
    <w:p w14:paraId="38478D66" w14:textId="77777777" w:rsidR="00DF222D" w:rsidRPr="00DF222D" w:rsidRDefault="00DF222D" w:rsidP="00DF222D">
      <w:pPr>
        <w:jc w:val="both"/>
        <w:rPr>
          <w:szCs w:val="28"/>
        </w:rPr>
      </w:pPr>
    </w:p>
    <w:p w14:paraId="2C085620" w14:textId="77777777" w:rsidR="00DF222D" w:rsidRPr="00DF222D" w:rsidRDefault="00B72875" w:rsidP="00DF222D">
      <w:pPr>
        <w:jc w:val="center"/>
        <w:rPr>
          <w:b/>
          <w:szCs w:val="28"/>
        </w:rPr>
      </w:pPr>
      <w:r>
        <w:rPr>
          <w:b/>
          <w:szCs w:val="28"/>
        </w:rPr>
        <w:t>Глава 3</w:t>
      </w:r>
      <w:r w:rsidR="00DF222D" w:rsidRPr="00DF222D">
        <w:rPr>
          <w:b/>
          <w:szCs w:val="28"/>
        </w:rPr>
        <w:t>. Особенности проведения общественных обсуждений, публичных</w:t>
      </w:r>
    </w:p>
    <w:p w14:paraId="56DCDBD2" w14:textId="77777777" w:rsidR="00DF222D" w:rsidRDefault="00DF222D" w:rsidP="00176092">
      <w:pPr>
        <w:jc w:val="center"/>
        <w:rPr>
          <w:b/>
          <w:szCs w:val="28"/>
        </w:rPr>
      </w:pPr>
      <w:r w:rsidRPr="00DF222D">
        <w:rPr>
          <w:b/>
          <w:szCs w:val="28"/>
        </w:rPr>
        <w:t>слушаний по проекту правил землепользования и застройк</w:t>
      </w:r>
      <w:r w:rsidR="00176092">
        <w:rPr>
          <w:b/>
          <w:szCs w:val="28"/>
        </w:rPr>
        <w:t>и</w:t>
      </w:r>
    </w:p>
    <w:p w14:paraId="71E9EB17" w14:textId="77777777" w:rsidR="000D103F" w:rsidRDefault="000D103F" w:rsidP="00176092">
      <w:pPr>
        <w:jc w:val="center"/>
        <w:rPr>
          <w:b/>
          <w:szCs w:val="28"/>
        </w:rPr>
      </w:pPr>
    </w:p>
    <w:p w14:paraId="35ECCF76" w14:textId="77777777" w:rsidR="00CA7B73" w:rsidRPr="00CA7B73" w:rsidRDefault="00EC61AE" w:rsidP="00CA7B73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EC61AE">
        <w:rPr>
          <w:b/>
          <w:color w:val="000000" w:themeColor="text1"/>
        </w:rPr>
        <w:t>Статья 11</w:t>
      </w:r>
      <w:r>
        <w:rPr>
          <w:color w:val="000000" w:themeColor="text1"/>
        </w:rPr>
        <w:t xml:space="preserve">. </w:t>
      </w:r>
      <w:r w:rsidR="00AB43EB">
        <w:rPr>
          <w:color w:val="000000" w:themeColor="text1"/>
        </w:rPr>
        <w:t>Глава городского поселения</w:t>
      </w:r>
      <w:r w:rsidR="00CA7B73" w:rsidRPr="00CA7B73">
        <w:rPr>
          <w:color w:val="000000" w:themeColor="text1"/>
        </w:rPr>
        <w:t xml:space="preserve">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</w:t>
      </w:r>
      <w:r w:rsidR="00CA7B73" w:rsidRPr="00CA7B73">
        <w:rPr>
          <w:color w:val="000000" w:themeColor="text1"/>
        </w:rPr>
        <w:lastRenderedPageBreak/>
        <w:t>такому проекту в срок не позднее чем через десять дней со дня получения такого проекта.</w:t>
      </w:r>
    </w:p>
    <w:p w14:paraId="58DFB051" w14:textId="77777777" w:rsidR="00CA7B73" w:rsidRPr="00CA7B73" w:rsidRDefault="00EC61AE" w:rsidP="00CA7B73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EC61AE">
        <w:rPr>
          <w:b/>
          <w:color w:val="000000" w:themeColor="text1"/>
        </w:rPr>
        <w:t xml:space="preserve">Статья </w:t>
      </w:r>
      <w:r w:rsidR="00CA7B73" w:rsidRPr="00EC61AE">
        <w:rPr>
          <w:b/>
          <w:color w:val="000000" w:themeColor="text1"/>
        </w:rPr>
        <w:t>12</w:t>
      </w:r>
      <w:r w:rsidR="00CA7B73" w:rsidRPr="00CA7B73">
        <w:rPr>
          <w:color w:val="000000" w:themeColor="text1"/>
        </w:rPr>
        <w:t>. Общественные обсуждения или публичные слушания по проекту правил землепользования и застройки проводятс</w:t>
      </w:r>
      <w:r w:rsidR="00710FC6">
        <w:rPr>
          <w:color w:val="000000" w:themeColor="text1"/>
        </w:rPr>
        <w:t xml:space="preserve">я </w:t>
      </w:r>
      <w:r w:rsidR="00CA7B73" w:rsidRPr="00CA7B73">
        <w:rPr>
          <w:color w:val="000000" w:themeColor="text1"/>
        </w:rPr>
        <w:t xml:space="preserve">в соответствии со </w:t>
      </w:r>
      <w:hyperlink w:anchor="Par219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CA7B73" w:rsidRPr="00CA7B73">
          <w:rPr>
            <w:color w:val="000000" w:themeColor="text1"/>
          </w:rPr>
          <w:t>статьями 5.1</w:t>
        </w:r>
      </w:hyperlink>
      <w:r w:rsidR="002768F9">
        <w:rPr>
          <w:color w:val="000000" w:themeColor="text1"/>
        </w:rPr>
        <w:t xml:space="preserve">, </w:t>
      </w:r>
      <w:hyperlink w:anchor="Par1407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муниципальных округов, генеральных планов городских округов" w:history="1">
        <w:r w:rsidR="00CA7B73" w:rsidRPr="00CA7B73">
          <w:rPr>
            <w:color w:val="000000" w:themeColor="text1"/>
          </w:rPr>
          <w:t>28</w:t>
        </w:r>
      </w:hyperlink>
      <w:r w:rsidR="000E2B9D">
        <w:rPr>
          <w:color w:val="000000" w:themeColor="text1"/>
        </w:rPr>
        <w:t>, частями 13, 14 статьи 31 Градостроительного к</w:t>
      </w:r>
      <w:r w:rsidR="00CA7B73" w:rsidRPr="00CA7B73">
        <w:rPr>
          <w:color w:val="000000" w:themeColor="text1"/>
        </w:rPr>
        <w:t>одекса</w:t>
      </w:r>
      <w:r w:rsidR="000E2B9D">
        <w:rPr>
          <w:color w:val="000000" w:themeColor="text1"/>
        </w:rPr>
        <w:t xml:space="preserve"> Российской Федерации.</w:t>
      </w:r>
    </w:p>
    <w:p w14:paraId="187BF416" w14:textId="77777777" w:rsidR="00CA7B73" w:rsidRPr="00CA7B73" w:rsidRDefault="00EC61AE" w:rsidP="00CA7B73">
      <w:pPr>
        <w:pStyle w:val="a6"/>
        <w:jc w:val="both"/>
        <w:rPr>
          <w:color w:val="000000" w:themeColor="text1"/>
        </w:rPr>
      </w:pPr>
      <w:bookmarkStart w:id="3" w:name="Par1625"/>
      <w:bookmarkEnd w:id="3"/>
      <w:r>
        <w:rPr>
          <w:color w:val="000000" w:themeColor="text1"/>
        </w:rPr>
        <w:t xml:space="preserve">        </w:t>
      </w:r>
      <w:r w:rsidRPr="00EC61AE">
        <w:rPr>
          <w:b/>
          <w:color w:val="000000" w:themeColor="text1"/>
        </w:rPr>
        <w:t xml:space="preserve">Статья </w:t>
      </w:r>
      <w:r w:rsidR="00CA7B73" w:rsidRPr="00EC61AE">
        <w:rPr>
          <w:b/>
          <w:color w:val="000000" w:themeColor="text1"/>
        </w:rPr>
        <w:t>13</w:t>
      </w:r>
      <w:r w:rsidR="00CA7B73" w:rsidRPr="00CA7B73">
        <w:rPr>
          <w:color w:val="000000" w:themeColor="text1"/>
        </w:rPr>
        <w:t>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14:paraId="664FAF9B" w14:textId="77777777" w:rsidR="00CA7B73" w:rsidRPr="00CA7B73" w:rsidRDefault="00FF1B8E" w:rsidP="00CA7B73">
      <w:pPr>
        <w:pStyle w:val="a6"/>
        <w:jc w:val="both"/>
        <w:rPr>
          <w:color w:val="000000" w:themeColor="text1"/>
        </w:rPr>
      </w:pPr>
      <w:bookmarkStart w:id="4" w:name="Par1627"/>
      <w:bookmarkEnd w:id="4"/>
      <w:r>
        <w:rPr>
          <w:color w:val="000000" w:themeColor="text1"/>
        </w:rPr>
        <w:t xml:space="preserve">      </w:t>
      </w:r>
      <w:r w:rsidR="00CD1A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F1B8E">
        <w:rPr>
          <w:b/>
          <w:color w:val="000000" w:themeColor="text1"/>
        </w:rPr>
        <w:t>Статья 14.</w:t>
      </w:r>
      <w:r>
        <w:rPr>
          <w:color w:val="000000" w:themeColor="text1"/>
        </w:rPr>
        <w:t xml:space="preserve"> </w:t>
      </w:r>
      <w:r w:rsidR="00CA7B73" w:rsidRPr="00CA7B73">
        <w:rPr>
          <w:color w:val="000000" w:themeColor="text1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1A10AF51" w14:textId="77777777" w:rsidR="00CA7B73" w:rsidRPr="00CA7B73" w:rsidRDefault="00FF1B8E" w:rsidP="00CA7B73">
      <w:pPr>
        <w:pStyle w:val="a6"/>
        <w:jc w:val="both"/>
        <w:rPr>
          <w:color w:val="000000" w:themeColor="text1"/>
        </w:rPr>
      </w:pPr>
      <w:bookmarkStart w:id="5" w:name="Par1629"/>
      <w:bookmarkEnd w:id="5"/>
      <w:r>
        <w:rPr>
          <w:color w:val="000000" w:themeColor="text1"/>
        </w:rPr>
        <w:t xml:space="preserve">       </w:t>
      </w:r>
      <w:r w:rsidR="00CD1A1D">
        <w:rPr>
          <w:color w:val="000000" w:themeColor="text1"/>
        </w:rPr>
        <w:t xml:space="preserve"> </w:t>
      </w:r>
      <w:r w:rsidRPr="00FF1B8E">
        <w:rPr>
          <w:b/>
          <w:color w:val="000000" w:themeColor="text1"/>
        </w:rPr>
        <w:t xml:space="preserve">Статья </w:t>
      </w:r>
      <w:r w:rsidR="00CA7B73" w:rsidRPr="00FF1B8E">
        <w:rPr>
          <w:b/>
          <w:color w:val="000000" w:themeColor="text1"/>
        </w:rPr>
        <w:t>15.</w:t>
      </w:r>
      <w:r w:rsidR="00CA7B73" w:rsidRPr="00CA7B73">
        <w:rPr>
          <w:color w:val="000000" w:themeColor="text1"/>
        </w:rPr>
        <w:t xml:space="preserve"> После завершения общественных обсуждений или публичных слушаний по проекту правил землепользо</w:t>
      </w:r>
      <w:r>
        <w:rPr>
          <w:color w:val="000000" w:themeColor="text1"/>
        </w:rPr>
        <w:t>вания и застройки комиссия с учё</w:t>
      </w:r>
      <w:r w:rsidR="00CA7B73" w:rsidRPr="00CA7B73">
        <w:rPr>
          <w:color w:val="000000" w:themeColor="text1"/>
        </w:rPr>
        <w:t>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</w:t>
      </w:r>
      <w:r w:rsidR="002768F9">
        <w:rPr>
          <w:color w:val="000000" w:themeColor="text1"/>
        </w:rPr>
        <w:t>оект главе городского поселения</w:t>
      </w:r>
      <w:r w:rsidR="00CA7B73" w:rsidRPr="00CA7B73">
        <w:rPr>
          <w:color w:val="000000" w:themeColor="text1"/>
        </w:rPr>
        <w:t xml:space="preserve">. </w:t>
      </w:r>
      <w:r w:rsidR="002768F9">
        <w:rPr>
          <w:color w:val="000000" w:themeColor="text1"/>
        </w:rPr>
        <w:t xml:space="preserve">          </w:t>
      </w:r>
      <w:r w:rsidR="00CD1A1D">
        <w:rPr>
          <w:color w:val="000000" w:themeColor="text1"/>
        </w:rPr>
        <w:t xml:space="preserve">     </w:t>
      </w:r>
      <w:r w:rsidR="00CA7B73" w:rsidRPr="00CA7B73">
        <w:rPr>
          <w:color w:val="000000" w:themeColor="text1"/>
        </w:rPr>
        <w:t>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</w:t>
      </w:r>
      <w:r>
        <w:rPr>
          <w:color w:val="000000" w:themeColor="text1"/>
        </w:rPr>
        <w:t>дение в соответствии с Градостроительным к</w:t>
      </w:r>
      <w:r w:rsidR="00CA7B73" w:rsidRPr="00CA7B73">
        <w:rPr>
          <w:color w:val="000000" w:themeColor="text1"/>
        </w:rPr>
        <w:t>одексом</w:t>
      </w:r>
      <w:r>
        <w:rPr>
          <w:color w:val="000000" w:themeColor="text1"/>
        </w:rPr>
        <w:t xml:space="preserve"> Российской Федерации</w:t>
      </w:r>
      <w:r w:rsidR="00CA7B73" w:rsidRPr="00CA7B73">
        <w:rPr>
          <w:color w:val="000000" w:themeColor="text1"/>
        </w:rPr>
        <w:t xml:space="preserve"> не требуется.</w:t>
      </w:r>
    </w:p>
    <w:p w14:paraId="0D228062" w14:textId="77777777" w:rsidR="00DF222D" w:rsidRDefault="00FF1B8E" w:rsidP="004567DA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FF1B8E">
        <w:rPr>
          <w:b/>
          <w:color w:val="000000" w:themeColor="text1"/>
        </w:rPr>
        <w:t xml:space="preserve">Статья </w:t>
      </w:r>
      <w:r w:rsidR="00CA7B73" w:rsidRPr="00FF1B8E">
        <w:rPr>
          <w:b/>
          <w:color w:val="000000" w:themeColor="text1"/>
        </w:rPr>
        <w:t>16.</w:t>
      </w:r>
      <w:r w:rsidR="006435A7">
        <w:rPr>
          <w:color w:val="000000" w:themeColor="text1"/>
        </w:rPr>
        <w:t xml:space="preserve"> Глава городского поселения</w:t>
      </w:r>
      <w:r w:rsidR="00CA7B73" w:rsidRPr="00CA7B73">
        <w:rPr>
          <w:color w:val="000000" w:themeColor="text1"/>
        </w:rPr>
        <w:t xml:space="preserve"> в течение десяти дней после представления ему проекта правил землепользования и застройки и указанных в </w:t>
      </w:r>
      <w:hyperlink w:anchor="Par1629" w:tooltip="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" w:history="1">
        <w:r>
          <w:rPr>
            <w:color w:val="000000" w:themeColor="text1"/>
          </w:rPr>
          <w:t>статье</w:t>
        </w:r>
        <w:r w:rsidR="00CA7B73" w:rsidRPr="00CA7B73">
          <w:rPr>
            <w:color w:val="000000" w:themeColor="text1"/>
          </w:rPr>
          <w:t xml:space="preserve"> 15</w:t>
        </w:r>
      </w:hyperlink>
      <w:r w:rsidR="004567DA">
        <w:rPr>
          <w:color w:val="000000" w:themeColor="text1"/>
        </w:rPr>
        <w:t xml:space="preserve"> настоящей главы</w:t>
      </w:r>
      <w:r w:rsidR="00CA7B73" w:rsidRPr="00CA7B73">
        <w:rPr>
          <w:color w:val="000000" w:themeColor="text1"/>
        </w:rPr>
        <w:t xml:space="preserve"> </w:t>
      </w:r>
      <w:r w:rsidR="00C45ADA">
        <w:rPr>
          <w:color w:val="000000" w:themeColor="text1"/>
        </w:rPr>
        <w:t xml:space="preserve">Порядка </w:t>
      </w:r>
      <w:r w:rsidR="00CA7B73" w:rsidRPr="00CA7B73">
        <w:rPr>
          <w:color w:val="000000" w:themeColor="text1"/>
        </w:rPr>
        <w:t>обязательных приложений должен принять решение о направлении указанного проекта в представительн</w:t>
      </w:r>
      <w:r w:rsidR="00C45ADA">
        <w:rPr>
          <w:color w:val="000000" w:themeColor="text1"/>
        </w:rPr>
        <w:t>ый орган городского поселения</w:t>
      </w:r>
      <w:r w:rsidR="00CA7B73" w:rsidRPr="00CA7B73">
        <w:rPr>
          <w:color w:val="000000" w:themeColor="text1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r w:rsidR="004567DA">
        <w:rPr>
          <w:color w:val="000000" w:themeColor="text1"/>
        </w:rPr>
        <w:t>.</w:t>
      </w:r>
    </w:p>
    <w:p w14:paraId="7FA3EDCA" w14:textId="77777777" w:rsidR="004567DA" w:rsidRPr="004567DA" w:rsidRDefault="004567DA" w:rsidP="004567DA">
      <w:pPr>
        <w:pStyle w:val="a6"/>
        <w:jc w:val="both"/>
        <w:rPr>
          <w:color w:val="000000" w:themeColor="text1"/>
        </w:rPr>
      </w:pPr>
    </w:p>
    <w:p w14:paraId="4EE65571" w14:textId="77777777" w:rsidR="00DF222D" w:rsidRPr="00DF222D" w:rsidRDefault="00CD1A1D" w:rsidP="00DF222D">
      <w:pPr>
        <w:jc w:val="center"/>
        <w:rPr>
          <w:b/>
          <w:szCs w:val="28"/>
        </w:rPr>
      </w:pPr>
      <w:r>
        <w:rPr>
          <w:b/>
          <w:szCs w:val="28"/>
        </w:rPr>
        <w:t>Глава 4</w:t>
      </w:r>
      <w:r w:rsidR="00DF222D" w:rsidRPr="00DF222D">
        <w:rPr>
          <w:b/>
          <w:szCs w:val="28"/>
        </w:rPr>
        <w:t>. Особенности проведения общественных обсуждений,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568C204" w14:textId="77777777" w:rsidR="00DF222D" w:rsidRPr="00DF222D" w:rsidRDefault="00DF222D" w:rsidP="00DF222D">
      <w:pPr>
        <w:jc w:val="both"/>
        <w:rPr>
          <w:szCs w:val="28"/>
        </w:rPr>
      </w:pPr>
    </w:p>
    <w:p w14:paraId="4EE7F7DB" w14:textId="77777777" w:rsidR="00E93D44" w:rsidRPr="00E93D44" w:rsidRDefault="008440E9" w:rsidP="00E93D44">
      <w:pPr>
        <w:pStyle w:val="a6"/>
        <w:jc w:val="both"/>
        <w:rPr>
          <w:color w:val="000000" w:themeColor="text1"/>
        </w:rPr>
      </w:pPr>
      <w:r>
        <w:rPr>
          <w:b/>
          <w:szCs w:val="28"/>
        </w:rPr>
        <w:t xml:space="preserve"> </w:t>
      </w:r>
      <w:r w:rsidR="0021099B">
        <w:rPr>
          <w:b/>
          <w:szCs w:val="28"/>
        </w:rPr>
        <w:t xml:space="preserve">       Статья 17. </w:t>
      </w:r>
      <w:r w:rsidR="00E93D44" w:rsidRPr="00E93D44">
        <w:rPr>
          <w:color w:val="000000" w:themeColor="text1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</w:t>
      </w:r>
      <w:r w:rsidR="00E93D44" w:rsidRPr="00E93D44">
        <w:rPr>
          <w:color w:val="000000" w:themeColor="text1"/>
        </w:rPr>
        <w:lastRenderedPageBreak/>
        <w:t>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r w:rsidR="00581900">
        <w:rPr>
          <w:color w:val="000000" w:themeColor="text1"/>
        </w:rPr>
        <w:t xml:space="preserve"> по подготовке проекта правил землепользования и застройки</w:t>
      </w:r>
      <w:r w:rsidR="00E93D44" w:rsidRPr="00E93D44">
        <w:rPr>
          <w:color w:val="000000" w:themeColor="text1"/>
        </w:rPr>
        <w:t xml:space="preserve">. </w:t>
      </w:r>
      <w:r w:rsidR="00AC5312">
        <w:rPr>
          <w:color w:val="000000" w:themeColor="text1"/>
        </w:rPr>
        <w:t xml:space="preserve"> </w:t>
      </w:r>
    </w:p>
    <w:p w14:paraId="341C75AF" w14:textId="77777777" w:rsidR="00E93D44" w:rsidRPr="00E93D44" w:rsidRDefault="0021099B" w:rsidP="00E93D44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21099B">
        <w:rPr>
          <w:b/>
          <w:color w:val="000000" w:themeColor="text1"/>
        </w:rPr>
        <w:t>Статья 18.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w:anchor="Par219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E93D44" w:rsidRPr="00E93D44">
          <w:rPr>
            <w:color w:val="000000" w:themeColor="text1"/>
          </w:rPr>
          <w:t>статьей 5.1</w:t>
        </w:r>
      </w:hyperlink>
      <w:r w:rsidR="00961B68">
        <w:rPr>
          <w:color w:val="000000" w:themeColor="text1"/>
        </w:rPr>
        <w:t xml:space="preserve"> Градостроительного к</w:t>
      </w:r>
      <w:r w:rsidR="00E93D44" w:rsidRPr="00E93D44">
        <w:rPr>
          <w:color w:val="000000" w:themeColor="text1"/>
        </w:rPr>
        <w:t>одекса</w:t>
      </w:r>
      <w:r w:rsidR="00961B68">
        <w:rPr>
          <w:color w:val="000000" w:themeColor="text1"/>
        </w:rPr>
        <w:t xml:space="preserve"> Российской Федерации, с учё</w:t>
      </w:r>
      <w:r w:rsidR="009C258A">
        <w:rPr>
          <w:color w:val="000000" w:themeColor="text1"/>
        </w:rPr>
        <w:t>том положений настоящей главы</w:t>
      </w:r>
      <w:r w:rsidR="00E93D44" w:rsidRPr="00E93D44">
        <w:rPr>
          <w:color w:val="000000" w:themeColor="text1"/>
        </w:rPr>
        <w:t>.</w:t>
      </w:r>
    </w:p>
    <w:p w14:paraId="42DB8E58" w14:textId="77777777" w:rsidR="00E93D44" w:rsidRPr="00E93D44" w:rsidRDefault="009C258A" w:rsidP="00E93D44">
      <w:pPr>
        <w:pStyle w:val="a6"/>
        <w:jc w:val="both"/>
        <w:rPr>
          <w:color w:val="000000" w:themeColor="text1"/>
        </w:rPr>
      </w:pPr>
      <w:bookmarkStart w:id="6" w:name="Par1874"/>
      <w:bookmarkEnd w:id="6"/>
      <w:r>
        <w:rPr>
          <w:color w:val="000000" w:themeColor="text1"/>
        </w:rPr>
        <w:t xml:space="preserve">         </w:t>
      </w:r>
      <w:r w:rsidRPr="009C258A">
        <w:rPr>
          <w:b/>
          <w:color w:val="000000" w:themeColor="text1"/>
        </w:rPr>
        <w:t>Статья 19</w:t>
      </w:r>
      <w:r w:rsidR="00E93D44" w:rsidRPr="00E93D44">
        <w:rPr>
          <w:color w:val="000000" w:themeColor="text1"/>
        </w:rPr>
        <w:t>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7BF0A2A7" w14:textId="77777777" w:rsidR="00E93D44" w:rsidRPr="00E93D44" w:rsidRDefault="009C258A" w:rsidP="00E93D44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9C258A">
        <w:rPr>
          <w:b/>
          <w:color w:val="000000" w:themeColor="text1"/>
        </w:rPr>
        <w:t>Статья 20.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599CD4F5" w14:textId="77777777" w:rsidR="00E93D44" w:rsidRPr="00E93D44" w:rsidRDefault="009C258A" w:rsidP="00E93D44">
      <w:pPr>
        <w:pStyle w:val="a6"/>
        <w:jc w:val="both"/>
        <w:rPr>
          <w:color w:val="000000" w:themeColor="text1"/>
        </w:rPr>
      </w:pPr>
      <w:r w:rsidRPr="009C258A">
        <w:rPr>
          <w:b/>
          <w:color w:val="000000" w:themeColor="text1"/>
        </w:rPr>
        <w:t xml:space="preserve">        Статья 21.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</w:t>
      </w:r>
      <w:r w:rsidR="00E93D44">
        <w:rPr>
          <w:color w:val="000000" w:themeColor="text1"/>
        </w:rPr>
        <w:t>.</w:t>
      </w:r>
    </w:p>
    <w:p w14:paraId="70A2913E" w14:textId="77777777" w:rsidR="00E93D44" w:rsidRPr="00E93D44" w:rsidRDefault="009C258A" w:rsidP="00E93D44">
      <w:pPr>
        <w:pStyle w:val="a6"/>
        <w:jc w:val="both"/>
        <w:rPr>
          <w:color w:val="000000" w:themeColor="text1"/>
        </w:rPr>
      </w:pPr>
      <w:bookmarkStart w:id="7" w:name="Par1881"/>
      <w:bookmarkEnd w:id="7"/>
      <w:r>
        <w:rPr>
          <w:color w:val="000000" w:themeColor="text1"/>
        </w:rPr>
        <w:t xml:space="preserve">        </w:t>
      </w:r>
      <w:r w:rsidRPr="00373BE1">
        <w:rPr>
          <w:b/>
          <w:color w:val="000000" w:themeColor="text1"/>
        </w:rPr>
        <w:t>Статья 22</w:t>
      </w:r>
      <w:r w:rsidR="00E93D44" w:rsidRPr="00373BE1">
        <w:rPr>
          <w:b/>
          <w:color w:val="000000" w:themeColor="text1"/>
        </w:rPr>
        <w:t>.</w:t>
      </w:r>
      <w:r w:rsidR="00E93D44" w:rsidRPr="00E93D44">
        <w:rPr>
          <w:color w:val="000000" w:themeColor="text1"/>
        </w:rPr>
        <w:t xml:space="preserve">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</w:t>
      </w:r>
      <w:r w:rsidR="00581900">
        <w:rPr>
          <w:color w:val="000000" w:themeColor="text1"/>
        </w:rPr>
        <w:t xml:space="preserve">по подготовке проекта правил землепользования и застройки </w:t>
      </w:r>
      <w:r w:rsidR="00E93D44" w:rsidRPr="00E93D44">
        <w:rPr>
          <w:color w:val="000000" w:themeColor="text1"/>
        </w:rPr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</w:t>
      </w:r>
      <w:r w:rsidR="004C6A48">
        <w:rPr>
          <w:color w:val="000000" w:themeColor="text1"/>
        </w:rPr>
        <w:t>т их главе городского поселения</w:t>
      </w:r>
      <w:r w:rsidR="00E93D44" w:rsidRPr="00E93D44">
        <w:rPr>
          <w:color w:val="000000" w:themeColor="text1"/>
        </w:rPr>
        <w:t>.</w:t>
      </w:r>
    </w:p>
    <w:p w14:paraId="27AAFA5A" w14:textId="77777777" w:rsidR="00E93D44" w:rsidRPr="00E93D44" w:rsidRDefault="00373BE1" w:rsidP="00E93D44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373BE1">
        <w:rPr>
          <w:b/>
          <w:color w:val="000000" w:themeColor="text1"/>
        </w:rPr>
        <w:t>Статья 23.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 xml:space="preserve">На основании указанных в </w:t>
      </w:r>
      <w:r>
        <w:rPr>
          <w:color w:val="000000" w:themeColor="text1"/>
        </w:rPr>
        <w:t xml:space="preserve">статье </w:t>
      </w:r>
      <w:hyperlink w:anchor="Par1881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>
          <w:rPr>
            <w:color w:val="000000" w:themeColor="text1"/>
          </w:rPr>
          <w:t>22</w:t>
        </w:r>
      </w:hyperlink>
      <w:r>
        <w:rPr>
          <w:color w:val="000000" w:themeColor="text1"/>
        </w:rPr>
        <w:t xml:space="preserve"> настоящей главы</w:t>
      </w:r>
      <w:r w:rsidR="004C6A48">
        <w:rPr>
          <w:color w:val="000000" w:themeColor="text1"/>
        </w:rPr>
        <w:t xml:space="preserve"> По</w:t>
      </w:r>
      <w:r w:rsidR="005D7153">
        <w:rPr>
          <w:color w:val="000000" w:themeColor="text1"/>
        </w:rPr>
        <w:t>рядка</w:t>
      </w:r>
      <w:r w:rsidR="00204C5E">
        <w:rPr>
          <w:color w:val="000000" w:themeColor="text1"/>
        </w:rPr>
        <w:t xml:space="preserve"> рекомендаций глава городского поселения</w:t>
      </w:r>
      <w:r>
        <w:rPr>
          <w:color w:val="000000" w:themeColor="text1"/>
        </w:rPr>
        <w:t xml:space="preserve"> в течение трё</w:t>
      </w:r>
      <w:r w:rsidR="00E93D44" w:rsidRPr="00E93D44">
        <w:rPr>
          <w:color w:val="000000" w:themeColor="text1"/>
        </w:rPr>
        <w:t xml:space="preserve"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E93D44" w:rsidRPr="00E93D44">
        <w:rPr>
          <w:color w:val="000000" w:themeColor="text1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</w:t>
      </w:r>
      <w:r>
        <w:rPr>
          <w:color w:val="000000" w:themeColor="text1"/>
        </w:rPr>
        <w:t>ципального образования) в сети «Интернет»</w:t>
      </w:r>
      <w:r w:rsidR="00E93D44" w:rsidRPr="00E93D44">
        <w:rPr>
          <w:color w:val="000000" w:themeColor="text1"/>
        </w:rPr>
        <w:t>.</w:t>
      </w:r>
    </w:p>
    <w:p w14:paraId="655307DD" w14:textId="77777777" w:rsidR="00E93D44" w:rsidRPr="00E93D44" w:rsidRDefault="00373BE1" w:rsidP="00E93D44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373BE1">
        <w:rPr>
          <w:b/>
          <w:color w:val="000000" w:themeColor="text1"/>
        </w:rPr>
        <w:t>Статья 24.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</w:t>
      </w:r>
      <w:r>
        <w:rPr>
          <w:color w:val="000000" w:themeColor="text1"/>
        </w:rPr>
        <w:t>решенный вид использования, несё</w:t>
      </w:r>
      <w:r w:rsidR="00E93D44" w:rsidRPr="00E93D44">
        <w:rPr>
          <w:color w:val="000000" w:themeColor="text1"/>
        </w:rPr>
        <w:t>т физическое или юридическое лицо, заинтересованное в предоставлении такого разрешения.</w:t>
      </w:r>
    </w:p>
    <w:p w14:paraId="3D6199D4" w14:textId="77777777" w:rsidR="00E93D44" w:rsidRPr="00E93D44" w:rsidRDefault="00373BE1" w:rsidP="00E93D44">
      <w:pPr>
        <w:pStyle w:val="a6"/>
        <w:jc w:val="both"/>
        <w:rPr>
          <w:color w:val="000000" w:themeColor="text1"/>
        </w:rPr>
      </w:pPr>
      <w:r w:rsidRPr="00373BE1">
        <w:rPr>
          <w:b/>
          <w:color w:val="000000" w:themeColor="text1"/>
        </w:rPr>
        <w:t xml:space="preserve">        Статья 25.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>В случае, если условно разрешенный вид использования земельного участка или объекта к</w:t>
      </w:r>
      <w:r>
        <w:rPr>
          <w:color w:val="000000" w:themeColor="text1"/>
        </w:rPr>
        <w:t>апитального строительства включё</w:t>
      </w:r>
      <w:r w:rsidR="00E93D44" w:rsidRPr="00E93D44">
        <w:rPr>
          <w:color w:val="000000" w:themeColor="text1"/>
        </w:rPr>
        <w:t>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64572D1C" w14:textId="77777777" w:rsidR="00E93D44" w:rsidRPr="00E93D44" w:rsidRDefault="00DA4835" w:rsidP="00E93D44">
      <w:pPr>
        <w:pStyle w:val="a6"/>
        <w:jc w:val="both"/>
        <w:rPr>
          <w:color w:val="000000" w:themeColor="text1"/>
        </w:rPr>
      </w:pPr>
      <w:r w:rsidRPr="00DA4835">
        <w:rPr>
          <w:b/>
          <w:color w:val="000000" w:themeColor="text1"/>
        </w:rPr>
        <w:t xml:space="preserve">       Статья 26.</w:t>
      </w:r>
      <w:r>
        <w:rPr>
          <w:color w:val="000000" w:themeColor="text1"/>
        </w:rPr>
        <w:t xml:space="preserve"> </w:t>
      </w:r>
      <w:r w:rsidR="00E93D44" w:rsidRPr="00E93D44">
        <w:rPr>
          <w:color w:val="000000" w:themeColor="text1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Par4329" w:tooltip="2.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" w:history="1">
        <w:r w:rsidR="00E93D44" w:rsidRPr="00E93D44">
          <w:rPr>
            <w:color w:val="000000" w:themeColor="text1"/>
          </w:rPr>
          <w:t>части 2 статьи 55.32</w:t>
        </w:r>
      </w:hyperlink>
      <w:r>
        <w:rPr>
          <w:color w:val="000000" w:themeColor="text1"/>
        </w:rPr>
        <w:t xml:space="preserve"> Градостроительного к</w:t>
      </w:r>
      <w:r w:rsidR="00E93D44" w:rsidRPr="00E93D44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="00E93D44" w:rsidRPr="00E93D44">
        <w:rPr>
          <w:color w:val="000000" w:themeColor="text1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r>
        <w:rPr>
          <w:color w:val="000000" w:themeColor="text1"/>
        </w:rPr>
        <w:t xml:space="preserve"> отношении такой постройки до её</w:t>
      </w:r>
      <w:r w:rsidR="00E93D44" w:rsidRPr="00E93D44">
        <w:rPr>
          <w:color w:val="000000" w:themeColor="text1"/>
        </w:rPr>
        <w:t xml:space="preserve">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w:anchor="Par4329" w:tooltip="2.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" w:history="1">
        <w:r w:rsidR="00E93D44" w:rsidRPr="00E93D44">
          <w:rPr>
            <w:color w:val="000000" w:themeColor="text1"/>
          </w:rPr>
          <w:t>части 2 статьи 55.32</w:t>
        </w:r>
      </w:hyperlink>
      <w:r>
        <w:rPr>
          <w:color w:val="000000" w:themeColor="text1"/>
        </w:rPr>
        <w:t xml:space="preserve"> Градостроительного к</w:t>
      </w:r>
      <w:r w:rsidR="00E93D44" w:rsidRPr="00E93D44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="00E93D44" w:rsidRPr="00E93D44">
        <w:rPr>
          <w:color w:val="000000" w:themeColor="text1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</w:t>
      </w:r>
      <w:r>
        <w:rPr>
          <w:color w:val="000000" w:themeColor="text1"/>
        </w:rPr>
        <w:t>осе самовольной постройки или её</w:t>
      </w:r>
      <w:r w:rsidR="00E93D44" w:rsidRPr="00E93D44">
        <w:rPr>
          <w:color w:val="000000" w:themeColor="text1"/>
        </w:rPr>
        <w:t xml:space="preserve"> приведении в соответствие с установленными требованиями.</w:t>
      </w:r>
    </w:p>
    <w:p w14:paraId="7F6A75DE" w14:textId="77777777" w:rsidR="00E93D44" w:rsidRPr="00E93D44" w:rsidRDefault="00DA4835" w:rsidP="00E93D44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DA4835">
        <w:rPr>
          <w:b/>
          <w:color w:val="000000" w:themeColor="text1"/>
        </w:rPr>
        <w:t>Статья 27</w:t>
      </w:r>
      <w:r>
        <w:rPr>
          <w:color w:val="000000" w:themeColor="text1"/>
        </w:rPr>
        <w:t xml:space="preserve">. </w:t>
      </w:r>
      <w:r w:rsidR="00E93D44" w:rsidRPr="00E93D44">
        <w:rPr>
          <w:color w:val="000000" w:themeColor="text1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3238B8AA" w14:textId="77777777" w:rsidR="00DF222D" w:rsidRPr="00DF222D" w:rsidRDefault="00DF222D" w:rsidP="00DF222D">
      <w:pPr>
        <w:jc w:val="both"/>
        <w:rPr>
          <w:szCs w:val="28"/>
        </w:rPr>
      </w:pPr>
    </w:p>
    <w:p w14:paraId="451124B4" w14:textId="77777777" w:rsidR="00DF222D" w:rsidRPr="008D1051" w:rsidRDefault="00CD1A1D" w:rsidP="008D1051">
      <w:pPr>
        <w:jc w:val="center"/>
        <w:rPr>
          <w:b/>
          <w:szCs w:val="28"/>
        </w:rPr>
      </w:pPr>
      <w:r>
        <w:rPr>
          <w:b/>
          <w:szCs w:val="28"/>
        </w:rPr>
        <w:t>Глава 5</w:t>
      </w:r>
      <w:r w:rsidR="00DF222D" w:rsidRPr="00DF222D">
        <w:rPr>
          <w:b/>
          <w:szCs w:val="28"/>
        </w:rPr>
        <w:t xml:space="preserve">. Особенности проведения общественных обсуждений, публичных слушаний по вопросу об отклонении от предельных параметров </w:t>
      </w:r>
      <w:r w:rsidR="00DF222D" w:rsidRPr="00DF222D">
        <w:rPr>
          <w:b/>
          <w:szCs w:val="28"/>
        </w:rPr>
        <w:lastRenderedPageBreak/>
        <w:t>разрешенного строительства,</w:t>
      </w:r>
      <w:r w:rsidR="00DF222D">
        <w:rPr>
          <w:b/>
          <w:szCs w:val="28"/>
        </w:rPr>
        <w:t xml:space="preserve"> </w:t>
      </w:r>
      <w:r w:rsidR="00DF222D" w:rsidRPr="00DF222D">
        <w:rPr>
          <w:b/>
          <w:szCs w:val="28"/>
        </w:rPr>
        <w:t>реконструкции объектов капитального строительства</w:t>
      </w:r>
    </w:p>
    <w:p w14:paraId="3DB9EA27" w14:textId="77777777" w:rsidR="00520E5E" w:rsidRPr="00520E5E" w:rsidRDefault="00520E5E" w:rsidP="00520E5E">
      <w:pPr>
        <w:pStyle w:val="a6"/>
        <w:jc w:val="both"/>
        <w:rPr>
          <w:color w:val="000000" w:themeColor="text1"/>
        </w:rPr>
      </w:pPr>
      <w:r>
        <w:rPr>
          <w:b/>
          <w:szCs w:val="28"/>
        </w:rPr>
        <w:t xml:space="preserve">        Статья 28. </w:t>
      </w:r>
      <w:r w:rsidRPr="00520E5E">
        <w:rPr>
          <w:color w:val="000000" w:themeColor="text1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w:anchor="Par219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520E5E">
          <w:rPr>
            <w:color w:val="000000" w:themeColor="text1"/>
          </w:rPr>
          <w:t>статьей 5.1</w:t>
        </w:r>
      </w:hyperlink>
      <w:r w:rsidR="008D1051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 к</w:t>
      </w:r>
      <w:r w:rsidRPr="00520E5E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Федерации, с учё</w:t>
      </w:r>
      <w:r w:rsidRPr="00520E5E">
        <w:rPr>
          <w:color w:val="000000" w:themeColor="text1"/>
        </w:rPr>
        <w:t xml:space="preserve">том положений </w:t>
      </w:r>
      <w:hyperlink w:anchor="Par1868" w:tooltip="Статья 39. Порядок предоставления разрешения на условно разрешенный вид использования земельного участка или объекта капитального строительства" w:history="1">
        <w:r w:rsidRPr="00520E5E">
          <w:rPr>
            <w:color w:val="000000" w:themeColor="text1"/>
          </w:rPr>
          <w:t>статьи 39</w:t>
        </w:r>
      </w:hyperlink>
      <w:r>
        <w:rPr>
          <w:color w:val="000000" w:themeColor="text1"/>
        </w:rPr>
        <w:t xml:space="preserve"> Градостроительного к</w:t>
      </w:r>
      <w:r w:rsidRPr="00520E5E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Pr="00520E5E">
        <w:rPr>
          <w:color w:val="000000" w:themeColor="text1"/>
        </w:rPr>
        <w:t xml:space="preserve">, за исключением случая, указанного в </w:t>
      </w:r>
      <w:hyperlink w:anchor="Par1896" w:tooltip="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" w:history="1">
        <w:r w:rsidRPr="00520E5E">
          <w:rPr>
            <w:color w:val="000000" w:themeColor="text1"/>
          </w:rPr>
          <w:t>части 1.1</w:t>
        </w:r>
      </w:hyperlink>
      <w:r w:rsidR="002356B5">
        <w:rPr>
          <w:color w:val="000000" w:themeColor="text1"/>
        </w:rPr>
        <w:t xml:space="preserve"> </w:t>
      </w:r>
      <w:r w:rsidRPr="00520E5E">
        <w:rPr>
          <w:color w:val="000000" w:themeColor="text1"/>
        </w:rPr>
        <w:t>статьи</w:t>
      </w:r>
      <w:r w:rsidR="002356B5">
        <w:rPr>
          <w:color w:val="000000" w:themeColor="text1"/>
        </w:rPr>
        <w:t xml:space="preserve"> 40 Градостроительного кодекса Российской Федерации</w:t>
      </w:r>
      <w:r w:rsidRPr="00520E5E">
        <w:rPr>
          <w:color w:val="000000" w:themeColor="text1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 w:rsidR="008D1051">
        <w:rPr>
          <w:color w:val="000000" w:themeColor="text1"/>
        </w:rPr>
        <w:t>льства, несё</w:t>
      </w:r>
      <w:r w:rsidRPr="00520E5E">
        <w:rPr>
          <w:color w:val="000000" w:themeColor="text1"/>
        </w:rPr>
        <w:t>т физическое или юридическое лицо, заинтересованное в предоставлении такого разрешения</w:t>
      </w:r>
      <w:r w:rsidR="002356B5">
        <w:rPr>
          <w:color w:val="000000" w:themeColor="text1"/>
        </w:rPr>
        <w:t>.</w:t>
      </w:r>
    </w:p>
    <w:p w14:paraId="2058AF10" w14:textId="77777777" w:rsidR="00520E5E" w:rsidRPr="00520E5E" w:rsidRDefault="005E01F7" w:rsidP="00520E5E">
      <w:pPr>
        <w:pStyle w:val="a6"/>
        <w:jc w:val="both"/>
        <w:rPr>
          <w:color w:val="000000" w:themeColor="text1"/>
        </w:rPr>
      </w:pPr>
      <w:bookmarkStart w:id="8" w:name="Par1904"/>
      <w:bookmarkEnd w:id="8"/>
      <w:r w:rsidRPr="005E01F7">
        <w:rPr>
          <w:b/>
          <w:color w:val="000000" w:themeColor="text1"/>
        </w:rPr>
        <w:t xml:space="preserve">      </w:t>
      </w:r>
      <w:r w:rsidR="00581900">
        <w:rPr>
          <w:b/>
          <w:color w:val="000000" w:themeColor="text1"/>
        </w:rPr>
        <w:t xml:space="preserve"> </w:t>
      </w:r>
      <w:r w:rsidRPr="005E01F7">
        <w:rPr>
          <w:b/>
          <w:color w:val="000000" w:themeColor="text1"/>
        </w:rPr>
        <w:t xml:space="preserve"> Статья 29.</w:t>
      </w:r>
      <w:r>
        <w:rPr>
          <w:color w:val="000000" w:themeColor="text1"/>
        </w:rPr>
        <w:t xml:space="preserve"> </w:t>
      </w:r>
      <w:r w:rsidR="00520E5E" w:rsidRPr="00520E5E">
        <w:rPr>
          <w:color w:val="000000" w:themeColor="text1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 w:rsidR="007809FB">
        <w:rPr>
          <w:color w:val="000000" w:themeColor="text1"/>
        </w:rPr>
        <w:t xml:space="preserve">по подготовке проекта правил землепользования и застройки </w:t>
      </w:r>
      <w:r w:rsidR="00520E5E" w:rsidRPr="00520E5E">
        <w:rPr>
          <w:color w:val="000000" w:themeColor="text1"/>
        </w:rPr>
        <w:t xml:space="preserve">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27415E">
        <w:rPr>
          <w:color w:val="000000" w:themeColor="text1"/>
        </w:rPr>
        <w:t>городского поселения.</w:t>
      </w:r>
    </w:p>
    <w:p w14:paraId="0540CAF0" w14:textId="77777777" w:rsidR="00520E5E" w:rsidRPr="00520E5E" w:rsidRDefault="005E01F7" w:rsidP="00520E5E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5E01F7">
        <w:rPr>
          <w:b/>
          <w:color w:val="000000" w:themeColor="text1"/>
        </w:rPr>
        <w:t>Статья 30.</w:t>
      </w:r>
      <w:r>
        <w:rPr>
          <w:color w:val="000000" w:themeColor="text1"/>
        </w:rPr>
        <w:t xml:space="preserve"> </w:t>
      </w:r>
      <w:r w:rsidR="0027415E">
        <w:rPr>
          <w:color w:val="000000" w:themeColor="text1"/>
        </w:rPr>
        <w:t>Глава городского поселения</w:t>
      </w:r>
      <w:r w:rsidR="00520E5E" w:rsidRPr="00520E5E">
        <w:rPr>
          <w:color w:val="000000" w:themeColor="text1"/>
        </w:rPr>
        <w:t xml:space="preserve"> в течение семи дней со дня поступления указанных в </w:t>
      </w:r>
      <w:hyperlink w:anchor="Par1904" w:tooltip="5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" w:history="1">
        <w:r w:rsidR="00520E5E" w:rsidRPr="00520E5E">
          <w:rPr>
            <w:color w:val="000000" w:themeColor="text1"/>
          </w:rPr>
          <w:t>части 5</w:t>
        </w:r>
      </w:hyperlink>
      <w:r>
        <w:rPr>
          <w:color w:val="000000" w:themeColor="text1"/>
        </w:rPr>
        <w:t xml:space="preserve"> </w:t>
      </w:r>
      <w:r w:rsidR="00520E5E" w:rsidRPr="00520E5E">
        <w:rPr>
          <w:color w:val="000000" w:themeColor="text1"/>
        </w:rPr>
        <w:t xml:space="preserve">статьи </w:t>
      </w:r>
      <w:r>
        <w:rPr>
          <w:color w:val="000000" w:themeColor="text1"/>
        </w:rPr>
        <w:t xml:space="preserve">40 Градостроительного кодекса Российской Федерации </w:t>
      </w:r>
      <w:r w:rsidR="00520E5E" w:rsidRPr="00520E5E">
        <w:rPr>
          <w:color w:val="000000" w:themeColor="text1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21B60FAA" w14:textId="77777777" w:rsidR="00520E5E" w:rsidRPr="00520E5E" w:rsidRDefault="0022426D" w:rsidP="00520E5E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22426D">
        <w:rPr>
          <w:b/>
          <w:color w:val="000000" w:themeColor="text1"/>
        </w:rPr>
        <w:t>Статья 31</w:t>
      </w:r>
      <w:r>
        <w:rPr>
          <w:color w:val="000000" w:themeColor="text1"/>
        </w:rPr>
        <w:t xml:space="preserve">. </w:t>
      </w:r>
      <w:r w:rsidR="00520E5E" w:rsidRPr="00520E5E">
        <w:rPr>
          <w:color w:val="000000" w:themeColor="text1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Par4329" w:tooltip="2.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" w:history="1">
        <w:r w:rsidR="00520E5E" w:rsidRPr="00520E5E">
          <w:rPr>
            <w:color w:val="000000" w:themeColor="text1"/>
          </w:rPr>
          <w:t>части 2 статьи 55.32</w:t>
        </w:r>
      </w:hyperlink>
      <w:r>
        <w:rPr>
          <w:color w:val="000000" w:themeColor="text1"/>
        </w:rPr>
        <w:t xml:space="preserve"> Градостроительного к</w:t>
      </w:r>
      <w:r w:rsidR="00520E5E" w:rsidRPr="00520E5E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="00520E5E" w:rsidRPr="00520E5E">
        <w:rPr>
          <w:color w:val="000000" w:themeColor="text1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</w:t>
      </w:r>
      <w:r>
        <w:rPr>
          <w:color w:val="000000" w:themeColor="text1"/>
        </w:rPr>
        <w:t>сположена такая постройка, до её</w:t>
      </w:r>
      <w:r w:rsidR="00520E5E" w:rsidRPr="00520E5E">
        <w:rPr>
          <w:color w:val="000000" w:themeColor="text1"/>
        </w:rPr>
        <w:t xml:space="preserve"> сноса или приведения в соответствие с установленными требованиями, за исключением случаев, если по результатам рассмотрения </w:t>
      </w:r>
      <w:r w:rsidR="00520E5E" w:rsidRPr="00520E5E">
        <w:rPr>
          <w:color w:val="000000" w:themeColor="text1"/>
        </w:rPr>
        <w:lastRenderedPageBreak/>
        <w:t xml:space="preserve">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w:anchor="Par4329" w:tooltip="2.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" w:history="1">
        <w:r w:rsidR="00520E5E" w:rsidRPr="00520E5E">
          <w:rPr>
            <w:color w:val="000000" w:themeColor="text1"/>
          </w:rPr>
          <w:t>части 2 статьи 55.32</w:t>
        </w:r>
      </w:hyperlink>
      <w:r>
        <w:rPr>
          <w:color w:val="000000" w:themeColor="text1"/>
        </w:rPr>
        <w:t xml:space="preserve"> Градостроительного к</w:t>
      </w:r>
      <w:r w:rsidR="00520E5E" w:rsidRPr="00520E5E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="00520E5E" w:rsidRPr="00520E5E">
        <w:rPr>
          <w:color w:val="000000" w:themeColor="text1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</w:t>
      </w:r>
      <w:r>
        <w:rPr>
          <w:color w:val="000000" w:themeColor="text1"/>
        </w:rPr>
        <w:t>осе самовольной постройки или её</w:t>
      </w:r>
      <w:r w:rsidR="00520E5E" w:rsidRPr="00520E5E">
        <w:rPr>
          <w:color w:val="000000" w:themeColor="text1"/>
        </w:rPr>
        <w:t xml:space="preserve"> приведении в соответствие с установленными требованиями.</w:t>
      </w:r>
    </w:p>
    <w:p w14:paraId="6083A241" w14:textId="77777777" w:rsidR="00520E5E" w:rsidRPr="00520E5E" w:rsidRDefault="0022426D" w:rsidP="00520E5E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22426D">
        <w:rPr>
          <w:b/>
          <w:color w:val="000000" w:themeColor="text1"/>
        </w:rPr>
        <w:t>Статья 32</w:t>
      </w:r>
      <w:r>
        <w:rPr>
          <w:color w:val="000000" w:themeColor="text1"/>
        </w:rPr>
        <w:t xml:space="preserve">. </w:t>
      </w:r>
      <w:r w:rsidR="00520E5E" w:rsidRPr="00520E5E">
        <w:rPr>
          <w:color w:val="000000" w:themeColor="text1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34F48BFA" w14:textId="77777777" w:rsidR="00520E5E" w:rsidRPr="00520E5E" w:rsidRDefault="0022426D" w:rsidP="00520E5E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22426D">
        <w:rPr>
          <w:b/>
          <w:color w:val="000000" w:themeColor="text1"/>
        </w:rPr>
        <w:t>Статья 33.</w:t>
      </w:r>
      <w:r>
        <w:rPr>
          <w:color w:val="000000" w:themeColor="text1"/>
        </w:rPr>
        <w:t xml:space="preserve"> </w:t>
      </w:r>
      <w:r w:rsidR="00520E5E" w:rsidRPr="00520E5E">
        <w:rPr>
          <w:color w:val="000000" w:themeColor="text1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="00520E5E" w:rsidRPr="00520E5E">
        <w:rPr>
          <w:color w:val="000000" w:themeColor="text1"/>
        </w:rPr>
        <w:t>приаэродромной</w:t>
      </w:r>
      <w:proofErr w:type="spellEnd"/>
      <w:r w:rsidR="00520E5E" w:rsidRPr="00520E5E">
        <w:rPr>
          <w:color w:val="000000" w:themeColor="text1"/>
        </w:rPr>
        <w:t xml:space="preserve"> территории.</w:t>
      </w:r>
    </w:p>
    <w:p w14:paraId="24AAD308" w14:textId="77777777" w:rsidR="00DF222D" w:rsidRPr="0022426D" w:rsidRDefault="00DF222D" w:rsidP="0022426D">
      <w:pPr>
        <w:pStyle w:val="a6"/>
        <w:jc w:val="both"/>
        <w:rPr>
          <w:color w:val="000000" w:themeColor="text1"/>
          <w:szCs w:val="28"/>
        </w:rPr>
      </w:pPr>
    </w:p>
    <w:p w14:paraId="486EB23F" w14:textId="77777777" w:rsidR="00DF222D" w:rsidRDefault="00CD1A1D" w:rsidP="00EF48B7">
      <w:pPr>
        <w:jc w:val="center"/>
        <w:rPr>
          <w:b/>
          <w:szCs w:val="28"/>
        </w:rPr>
      </w:pPr>
      <w:r>
        <w:rPr>
          <w:b/>
          <w:szCs w:val="28"/>
        </w:rPr>
        <w:t>Глава 6</w:t>
      </w:r>
      <w:r w:rsidR="00DF222D" w:rsidRPr="00DF222D">
        <w:rPr>
          <w:b/>
          <w:szCs w:val="28"/>
        </w:rPr>
        <w:t xml:space="preserve">. Особенности проведения общественных </w:t>
      </w:r>
      <w:r w:rsidR="00686412">
        <w:rPr>
          <w:b/>
          <w:szCs w:val="28"/>
        </w:rPr>
        <w:t xml:space="preserve">обсуждений, </w:t>
      </w:r>
      <w:r w:rsidR="00DF222D" w:rsidRPr="00DF222D">
        <w:rPr>
          <w:b/>
          <w:szCs w:val="28"/>
        </w:rPr>
        <w:t>публичных слушаний</w:t>
      </w:r>
      <w:r w:rsidR="00DF222D">
        <w:rPr>
          <w:b/>
          <w:szCs w:val="28"/>
        </w:rPr>
        <w:t xml:space="preserve"> </w:t>
      </w:r>
      <w:r w:rsidR="00DF222D" w:rsidRPr="00DF222D">
        <w:rPr>
          <w:b/>
          <w:szCs w:val="28"/>
        </w:rPr>
        <w:t>по проектам планировки территории и межевания территории</w:t>
      </w:r>
    </w:p>
    <w:p w14:paraId="59B8FAA5" w14:textId="77777777" w:rsidR="00C25616" w:rsidRPr="00DF222D" w:rsidRDefault="00C25616" w:rsidP="00EF48B7">
      <w:pPr>
        <w:jc w:val="center"/>
        <w:rPr>
          <w:b/>
          <w:szCs w:val="28"/>
        </w:rPr>
      </w:pPr>
    </w:p>
    <w:p w14:paraId="28746B07" w14:textId="77777777" w:rsidR="00EF48B7" w:rsidRPr="00EF48B7" w:rsidRDefault="00686412" w:rsidP="00EF48B7">
      <w:pPr>
        <w:pStyle w:val="a6"/>
        <w:jc w:val="both"/>
        <w:rPr>
          <w:color w:val="000000" w:themeColor="text1"/>
        </w:rPr>
      </w:pPr>
      <w:r>
        <w:rPr>
          <w:b/>
          <w:szCs w:val="28"/>
        </w:rPr>
        <w:t xml:space="preserve"> </w:t>
      </w:r>
      <w:r w:rsidR="00C25616">
        <w:rPr>
          <w:b/>
          <w:szCs w:val="28"/>
        </w:rPr>
        <w:t xml:space="preserve">        </w:t>
      </w:r>
      <w:r w:rsidR="00C25616" w:rsidRPr="00C25616">
        <w:rPr>
          <w:b/>
          <w:color w:val="000000" w:themeColor="text1"/>
        </w:rPr>
        <w:t>Статья 34</w:t>
      </w:r>
      <w:r w:rsidR="00EF48B7" w:rsidRPr="00EF48B7">
        <w:rPr>
          <w:color w:val="000000" w:themeColor="text1"/>
        </w:rPr>
        <w:t>. Проекты планировки территории и проекты межевания территории, решение об утверждении которых принима</w:t>
      </w:r>
      <w:r w:rsidR="00C25616">
        <w:rPr>
          <w:color w:val="000000" w:themeColor="text1"/>
        </w:rPr>
        <w:t>ется в соответствии с Градостроительным к</w:t>
      </w:r>
      <w:r w:rsidR="00EF48B7" w:rsidRPr="00EF48B7">
        <w:rPr>
          <w:color w:val="000000" w:themeColor="text1"/>
        </w:rPr>
        <w:t xml:space="preserve">одексом </w:t>
      </w:r>
      <w:r w:rsidR="00C25616">
        <w:rPr>
          <w:color w:val="000000" w:themeColor="text1"/>
        </w:rPr>
        <w:t xml:space="preserve">Российской Федерации </w:t>
      </w:r>
      <w:r w:rsidR="00EF48B7" w:rsidRPr="00EF48B7">
        <w:rPr>
          <w:color w:val="000000" w:themeColor="text1"/>
        </w:rPr>
        <w:t>органами местного самоуправлен</w:t>
      </w:r>
      <w:r w:rsidR="00C25616">
        <w:rPr>
          <w:color w:val="000000" w:themeColor="text1"/>
        </w:rPr>
        <w:t>ия поселения</w:t>
      </w:r>
      <w:r w:rsidR="00EF48B7" w:rsidRPr="00EF48B7">
        <w:rPr>
          <w:color w:val="000000" w:themeColor="text1"/>
        </w:rPr>
        <w:t>, до их утверждения подлежат обязательному рассмотрению на общественных обсуждениях или публичных слушаниях.</w:t>
      </w:r>
    </w:p>
    <w:p w14:paraId="153AB247" w14:textId="77777777" w:rsidR="00EF48B7" w:rsidRPr="00EF48B7" w:rsidRDefault="00C25616" w:rsidP="00EF48B7">
      <w:pPr>
        <w:pStyle w:val="a6"/>
        <w:jc w:val="both"/>
        <w:rPr>
          <w:color w:val="000000" w:themeColor="text1"/>
        </w:rPr>
      </w:pPr>
      <w:bookmarkStart w:id="9" w:name="Par2219"/>
      <w:bookmarkEnd w:id="9"/>
      <w:r w:rsidRPr="00C25616">
        <w:rPr>
          <w:b/>
          <w:color w:val="000000" w:themeColor="text1"/>
        </w:rPr>
        <w:t xml:space="preserve">         Статья 35.</w:t>
      </w:r>
      <w:r>
        <w:rPr>
          <w:color w:val="000000" w:themeColor="text1"/>
        </w:rPr>
        <w:t xml:space="preserve"> </w:t>
      </w:r>
      <w:r w:rsidR="00EF48B7" w:rsidRPr="00EF48B7">
        <w:rPr>
          <w:color w:val="000000" w:themeColor="text1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</w:t>
      </w:r>
      <w:hyperlink w:anchor="Par2069" w:tooltip="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" w:history="1">
        <w:r w:rsidR="00EF48B7" w:rsidRPr="00EF48B7">
          <w:rPr>
            <w:color w:val="000000" w:themeColor="text1"/>
          </w:rPr>
          <w:t>частью 12 статьи 43</w:t>
        </w:r>
      </w:hyperlink>
      <w:r w:rsidR="00EF48B7" w:rsidRPr="00EF48B7">
        <w:rPr>
          <w:color w:val="000000" w:themeColor="text1"/>
        </w:rPr>
        <w:t xml:space="preserve"> и </w:t>
      </w:r>
      <w:hyperlink w:anchor="Par2198" w:tooltip="22. 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" w:history="1">
        <w:r w:rsidR="00EF48B7" w:rsidRPr="00EF48B7">
          <w:rPr>
            <w:color w:val="000000" w:themeColor="text1"/>
          </w:rPr>
          <w:t>частью 22 статьи 45</w:t>
        </w:r>
      </w:hyperlink>
      <w:r>
        <w:rPr>
          <w:color w:val="000000" w:themeColor="text1"/>
        </w:rPr>
        <w:t xml:space="preserve"> Градостроительного кодекса Российской Федерации,</w:t>
      </w:r>
      <w:r w:rsidR="00EF48B7" w:rsidRPr="00EF48B7">
        <w:rPr>
          <w:color w:val="000000" w:themeColor="text1"/>
        </w:rPr>
        <w:t xml:space="preserve"> а также в случае, если проект планировки территории и проект межевания территории подготовлены в отношении:</w:t>
      </w:r>
    </w:p>
    <w:p w14:paraId="07D61341" w14:textId="77777777" w:rsidR="00EF48B7" w:rsidRPr="00EF48B7" w:rsidRDefault="00C25616" w:rsidP="00EF48B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- </w:t>
      </w:r>
      <w:r w:rsidR="00EF48B7" w:rsidRPr="00EF48B7">
        <w:rPr>
          <w:color w:val="000000" w:themeColor="text1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14:paraId="3AAD66B3" w14:textId="77777777" w:rsidR="00EF48B7" w:rsidRPr="00EF48B7" w:rsidRDefault="00C25616" w:rsidP="00EF48B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</w:t>
      </w:r>
      <w:r w:rsidR="00EF48B7" w:rsidRPr="00EF48B7">
        <w:rPr>
          <w:color w:val="000000" w:themeColor="text1"/>
        </w:rPr>
        <w:t>территории для размещения линейных объектов в границах земель лесного фонда</w:t>
      </w:r>
      <w:r>
        <w:rPr>
          <w:color w:val="000000" w:themeColor="text1"/>
        </w:rPr>
        <w:t>.</w:t>
      </w:r>
    </w:p>
    <w:p w14:paraId="2949C2CF" w14:textId="77777777" w:rsidR="00EF48B7" w:rsidRPr="00EF48B7" w:rsidRDefault="00C25616" w:rsidP="00EF48B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50A7A">
        <w:rPr>
          <w:color w:val="000000" w:themeColor="text1"/>
        </w:rPr>
        <w:t xml:space="preserve"> </w:t>
      </w:r>
      <w:r w:rsidRPr="00C25616">
        <w:rPr>
          <w:b/>
          <w:color w:val="000000" w:themeColor="text1"/>
        </w:rPr>
        <w:t>Статья 36</w:t>
      </w:r>
      <w:r>
        <w:rPr>
          <w:color w:val="000000" w:themeColor="text1"/>
        </w:rPr>
        <w:t xml:space="preserve">. </w:t>
      </w:r>
      <w:r w:rsidR="00EF48B7" w:rsidRPr="00EF48B7">
        <w:rPr>
          <w:color w:val="000000" w:themeColor="text1"/>
        </w:rPr>
        <w:t xml:space="preserve">В случае внесения изменений в указанные в </w:t>
      </w:r>
      <w:hyperlink w:anchor="Par2217" w:tooltip="5. 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муниципального округа, городского округа, до их утверждения подлежат обя" w:history="1">
        <w:r w:rsidR="00EF48B7" w:rsidRPr="00EF48B7">
          <w:rPr>
            <w:color w:val="000000" w:themeColor="text1"/>
          </w:rPr>
          <w:t>части 5</w:t>
        </w:r>
      </w:hyperlink>
      <w:r w:rsidR="00EF48B7" w:rsidRPr="00EF48B7">
        <w:rPr>
          <w:color w:val="000000" w:themeColor="text1"/>
        </w:rPr>
        <w:t xml:space="preserve"> статьи</w:t>
      </w:r>
      <w:r>
        <w:rPr>
          <w:color w:val="000000" w:themeColor="text1"/>
        </w:rPr>
        <w:t xml:space="preserve"> 46 Градостроительного кодекса Российской Федерации</w:t>
      </w:r>
      <w:r w:rsidR="00EF48B7" w:rsidRPr="00EF48B7">
        <w:rPr>
          <w:color w:val="000000" w:themeColor="text1"/>
        </w:rPr>
        <w:t xml:space="preserve"> проект планировки территории и (или) </w:t>
      </w:r>
      <w:r w:rsidR="00450A7A">
        <w:rPr>
          <w:color w:val="000000" w:themeColor="text1"/>
        </w:rPr>
        <w:t>проект межевания территории путё</w:t>
      </w:r>
      <w:r w:rsidR="00EF48B7" w:rsidRPr="00EF48B7">
        <w:rPr>
          <w:color w:val="000000" w:themeColor="text1"/>
        </w:rPr>
        <w:t>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 w:rsidR="00EF48B7">
        <w:rPr>
          <w:color w:val="000000" w:themeColor="text1"/>
        </w:rPr>
        <w:t>.</w:t>
      </w:r>
    </w:p>
    <w:p w14:paraId="0DC35A9D" w14:textId="77777777" w:rsidR="00EF48B7" w:rsidRPr="00EF48B7" w:rsidRDefault="00450A7A" w:rsidP="00EF48B7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</w:t>
      </w:r>
      <w:r w:rsidRPr="00450A7A">
        <w:rPr>
          <w:b/>
          <w:color w:val="000000" w:themeColor="text1"/>
        </w:rPr>
        <w:t>Статья 37.</w:t>
      </w:r>
      <w:r>
        <w:rPr>
          <w:color w:val="000000" w:themeColor="text1"/>
        </w:rPr>
        <w:t xml:space="preserve"> </w:t>
      </w:r>
      <w:r w:rsidR="00EF48B7" w:rsidRPr="00EF48B7">
        <w:rPr>
          <w:color w:val="000000" w:themeColor="text1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w:anchor="Par219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EF48B7" w:rsidRPr="00EF48B7">
          <w:rPr>
            <w:color w:val="000000" w:themeColor="text1"/>
          </w:rPr>
          <w:t>статьей 5.1</w:t>
        </w:r>
      </w:hyperlink>
      <w:r>
        <w:rPr>
          <w:color w:val="000000" w:themeColor="text1"/>
        </w:rPr>
        <w:t xml:space="preserve"> Градостроительного к</w:t>
      </w:r>
      <w:r w:rsidR="00EF48B7" w:rsidRPr="00EF48B7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Федерации, с учетом положений</w:t>
      </w:r>
      <w:r w:rsidR="00EF48B7" w:rsidRPr="00EF48B7">
        <w:rPr>
          <w:color w:val="000000" w:themeColor="text1"/>
        </w:rPr>
        <w:t xml:space="preserve"> статьи</w:t>
      </w:r>
      <w:r>
        <w:rPr>
          <w:color w:val="000000" w:themeColor="text1"/>
        </w:rPr>
        <w:t xml:space="preserve"> 46 Градостроительного кодекса Российской Федерации</w:t>
      </w:r>
      <w:r w:rsidR="00EF48B7" w:rsidRPr="00EF48B7">
        <w:rPr>
          <w:color w:val="000000" w:themeColor="text1"/>
        </w:rPr>
        <w:t>.</w:t>
      </w:r>
    </w:p>
    <w:p w14:paraId="1A780397" w14:textId="77777777" w:rsidR="00EF48B7" w:rsidRPr="00EF48B7" w:rsidRDefault="00450A7A" w:rsidP="00EF48B7">
      <w:pPr>
        <w:pStyle w:val="a6"/>
        <w:jc w:val="both"/>
        <w:rPr>
          <w:color w:val="000000" w:themeColor="text1"/>
        </w:rPr>
      </w:pPr>
      <w:bookmarkStart w:id="10" w:name="Par2233"/>
      <w:bookmarkEnd w:id="10"/>
      <w:r>
        <w:rPr>
          <w:color w:val="000000" w:themeColor="text1"/>
        </w:rPr>
        <w:t xml:space="preserve">         </w:t>
      </w:r>
      <w:r w:rsidRPr="00450A7A">
        <w:rPr>
          <w:b/>
          <w:color w:val="000000" w:themeColor="text1"/>
        </w:rPr>
        <w:t>Статья 38.</w:t>
      </w:r>
      <w:r>
        <w:rPr>
          <w:color w:val="000000" w:themeColor="text1"/>
        </w:rPr>
        <w:t xml:space="preserve"> </w:t>
      </w:r>
      <w:r w:rsidR="00EF48B7" w:rsidRPr="00EF48B7">
        <w:rPr>
          <w:color w:val="000000" w:themeColor="text1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4E2B4F">
        <w:rPr>
          <w:color w:val="000000" w:themeColor="text1"/>
        </w:rPr>
        <w:t xml:space="preserve">  </w:t>
      </w:r>
      <w:r w:rsidR="00EF48B7" w:rsidRPr="00EF48B7">
        <w:rPr>
          <w:color w:val="000000" w:themeColor="text1"/>
        </w:rPr>
        <w:t>не может быть менее четырнадцати дней и более тридцати дней.</w:t>
      </w:r>
      <w:bookmarkStart w:id="11" w:name="Par2235"/>
      <w:bookmarkEnd w:id="11"/>
    </w:p>
    <w:p w14:paraId="092E876F" w14:textId="77777777" w:rsidR="00EF48B7" w:rsidRPr="00EF48B7" w:rsidRDefault="00450A7A" w:rsidP="00EF48B7">
      <w:pPr>
        <w:pStyle w:val="a6"/>
        <w:jc w:val="both"/>
        <w:rPr>
          <w:color w:val="000000" w:themeColor="text1"/>
        </w:rPr>
      </w:pPr>
      <w:bookmarkStart w:id="12" w:name="Par2236"/>
      <w:bookmarkEnd w:id="12"/>
      <w:r>
        <w:rPr>
          <w:color w:val="000000" w:themeColor="text1"/>
        </w:rPr>
        <w:t xml:space="preserve">         </w:t>
      </w:r>
      <w:r w:rsidRPr="00EF21A8">
        <w:rPr>
          <w:b/>
          <w:color w:val="000000" w:themeColor="text1"/>
        </w:rPr>
        <w:t>Статья 39</w:t>
      </w:r>
      <w:r>
        <w:rPr>
          <w:color w:val="000000" w:themeColor="text1"/>
        </w:rPr>
        <w:t xml:space="preserve">. </w:t>
      </w:r>
      <w:r w:rsidR="00EF48B7" w:rsidRPr="00530CCF">
        <w:rPr>
          <w:color w:val="000000" w:themeColor="text1"/>
        </w:rPr>
        <w:t>Орган местн</w:t>
      </w:r>
      <w:r w:rsidRPr="00530CCF">
        <w:rPr>
          <w:color w:val="000000" w:themeColor="text1"/>
        </w:rPr>
        <w:t xml:space="preserve">ого самоуправления поселения </w:t>
      </w:r>
      <w:r>
        <w:rPr>
          <w:color w:val="000000" w:themeColor="text1"/>
        </w:rPr>
        <w:t>с учё</w:t>
      </w:r>
      <w:r w:rsidR="00EF48B7" w:rsidRPr="00EF48B7">
        <w:rPr>
          <w:color w:val="000000" w:themeColor="text1"/>
        </w:rPr>
        <w:t>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</w:t>
      </w:r>
      <w:r>
        <w:rPr>
          <w:color w:val="000000" w:themeColor="text1"/>
        </w:rPr>
        <w:t>кую документацию и направляет её</w:t>
      </w:r>
      <w:r w:rsidR="00EF48B7" w:rsidRPr="00EF48B7">
        <w:rPr>
          <w:color w:val="000000" w:themeColor="text1"/>
        </w:rPr>
        <w:t xml:space="preserve">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</w:t>
      </w:r>
      <w:r w:rsidR="00310741">
        <w:rPr>
          <w:color w:val="000000" w:themeColor="text1"/>
        </w:rPr>
        <w:t xml:space="preserve">если в соответствии со </w:t>
      </w:r>
      <w:r w:rsidR="00EF48B7" w:rsidRPr="00EF48B7">
        <w:rPr>
          <w:color w:val="000000" w:themeColor="text1"/>
        </w:rPr>
        <w:t>статьей</w:t>
      </w:r>
      <w:r w:rsidR="00310741">
        <w:rPr>
          <w:color w:val="000000" w:themeColor="text1"/>
        </w:rPr>
        <w:t xml:space="preserve"> 46 Г</w:t>
      </w:r>
      <w:r w:rsidR="005D098F">
        <w:rPr>
          <w:color w:val="000000" w:themeColor="text1"/>
        </w:rPr>
        <w:t>радострои</w:t>
      </w:r>
      <w:r w:rsidR="00310741">
        <w:rPr>
          <w:color w:val="000000" w:themeColor="text1"/>
        </w:rPr>
        <w:t>тельного кодекса Российской Федерации</w:t>
      </w:r>
      <w:r w:rsidR="00EF48B7" w:rsidRPr="00EF48B7">
        <w:rPr>
          <w:color w:val="000000" w:themeColor="text1"/>
        </w:rPr>
        <w:t xml:space="preserve"> общественные обсуждения или публичные слушания не проводятся, в срок, указанный в </w:t>
      </w:r>
      <w:hyperlink w:anchor="Par2215" w:tooltip="4. Орган местного самоуправления поселения,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" w:history="1">
        <w:r w:rsidR="00EF48B7" w:rsidRPr="00EF48B7">
          <w:rPr>
            <w:color w:val="000000" w:themeColor="text1"/>
          </w:rPr>
          <w:t>части 4</w:t>
        </w:r>
      </w:hyperlink>
      <w:r w:rsidR="00EF21A8">
        <w:rPr>
          <w:color w:val="000000" w:themeColor="text1"/>
        </w:rPr>
        <w:t xml:space="preserve"> </w:t>
      </w:r>
      <w:r w:rsidR="00EF48B7" w:rsidRPr="00EF48B7">
        <w:rPr>
          <w:color w:val="000000" w:themeColor="text1"/>
        </w:rPr>
        <w:t>статьи</w:t>
      </w:r>
      <w:r w:rsidR="00EF21A8">
        <w:rPr>
          <w:color w:val="000000" w:themeColor="text1"/>
        </w:rPr>
        <w:t xml:space="preserve"> 46 Градостроительного кодекса Российской Федерации</w:t>
      </w:r>
      <w:r w:rsidR="00EF48B7" w:rsidRPr="00EF48B7">
        <w:rPr>
          <w:color w:val="000000" w:themeColor="text1"/>
        </w:rPr>
        <w:t>.</w:t>
      </w:r>
    </w:p>
    <w:p w14:paraId="590E5D0D" w14:textId="77777777" w:rsidR="00DF222D" w:rsidRPr="00DF222D" w:rsidRDefault="00EF21A8" w:rsidP="00670F2D">
      <w:pPr>
        <w:pStyle w:val="a6"/>
        <w:jc w:val="both"/>
        <w:rPr>
          <w:szCs w:val="28"/>
        </w:rPr>
      </w:pPr>
      <w:r>
        <w:rPr>
          <w:color w:val="000000" w:themeColor="text1"/>
        </w:rPr>
        <w:t xml:space="preserve">    </w:t>
      </w:r>
    </w:p>
    <w:p w14:paraId="1714B09D" w14:textId="77777777" w:rsidR="00DF222D" w:rsidRPr="00DF222D" w:rsidRDefault="00686412" w:rsidP="0068641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3B4488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0FC8384D" w14:textId="77777777" w:rsidR="00B01CEE" w:rsidRDefault="00B01CEE" w:rsidP="00B01CEE">
      <w:pPr>
        <w:jc w:val="both"/>
        <w:rPr>
          <w:szCs w:val="28"/>
        </w:rPr>
      </w:pPr>
    </w:p>
    <w:p w14:paraId="0F249D78" w14:textId="77777777" w:rsidR="00B01CEE" w:rsidRDefault="00B01CEE" w:rsidP="00B01CEE">
      <w:pPr>
        <w:jc w:val="both"/>
        <w:rPr>
          <w:szCs w:val="28"/>
        </w:rPr>
      </w:pPr>
    </w:p>
    <w:p w14:paraId="0AB9C09D" w14:textId="77777777" w:rsidR="00B01CEE" w:rsidRDefault="00B01CEE" w:rsidP="00B01CEE">
      <w:pPr>
        <w:jc w:val="both"/>
        <w:rPr>
          <w:szCs w:val="28"/>
        </w:rPr>
      </w:pPr>
    </w:p>
    <w:sectPr w:rsidR="00B01CEE" w:rsidSect="00FE5E3E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149B" w14:textId="77777777" w:rsidR="00B10674" w:rsidRDefault="00B10674" w:rsidP="00FE5E3E">
      <w:r>
        <w:separator/>
      </w:r>
    </w:p>
  </w:endnote>
  <w:endnote w:type="continuationSeparator" w:id="0">
    <w:p w14:paraId="0B5E9B9C" w14:textId="77777777" w:rsidR="00B10674" w:rsidRDefault="00B10674" w:rsidP="00F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7A96" w14:textId="77777777" w:rsidR="00B10674" w:rsidRDefault="00B10674" w:rsidP="00FE5E3E">
      <w:r>
        <w:separator/>
      </w:r>
    </w:p>
  </w:footnote>
  <w:footnote w:type="continuationSeparator" w:id="0">
    <w:p w14:paraId="3B7CA483" w14:textId="77777777" w:rsidR="00B10674" w:rsidRDefault="00B10674" w:rsidP="00F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372574"/>
      <w:docPartObj>
        <w:docPartGallery w:val="Page Numbers (Top of Page)"/>
        <w:docPartUnique/>
      </w:docPartObj>
    </w:sdtPr>
    <w:sdtContent>
      <w:p w14:paraId="3CA95A1F" w14:textId="77777777" w:rsidR="00FE5E3E" w:rsidRDefault="00FE5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05">
          <w:rPr>
            <w:noProof/>
          </w:rPr>
          <w:t>9</w:t>
        </w:r>
        <w:r>
          <w:fldChar w:fldCharType="end"/>
        </w:r>
      </w:p>
    </w:sdtContent>
  </w:sdt>
  <w:p w14:paraId="47F32E8E" w14:textId="77777777" w:rsidR="00FE5E3E" w:rsidRDefault="00FE5E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23"/>
    <w:multiLevelType w:val="hybridMultilevel"/>
    <w:tmpl w:val="395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FC8"/>
    <w:multiLevelType w:val="hybridMultilevel"/>
    <w:tmpl w:val="8EE457AA"/>
    <w:lvl w:ilvl="0" w:tplc="2DA43DCE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A09EF"/>
    <w:multiLevelType w:val="hybridMultilevel"/>
    <w:tmpl w:val="453EE57E"/>
    <w:lvl w:ilvl="0" w:tplc="22C2DFA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60644435">
    <w:abstractNumId w:val="4"/>
  </w:num>
  <w:num w:numId="2" w16cid:durableId="1374496577">
    <w:abstractNumId w:val="2"/>
  </w:num>
  <w:num w:numId="3" w16cid:durableId="1847086769">
    <w:abstractNumId w:val="5"/>
  </w:num>
  <w:num w:numId="4" w16cid:durableId="1547528608">
    <w:abstractNumId w:val="0"/>
  </w:num>
  <w:num w:numId="5" w16cid:durableId="1786584189">
    <w:abstractNumId w:val="1"/>
  </w:num>
  <w:num w:numId="6" w16cid:durableId="1036152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A4"/>
    <w:rsid w:val="00006D61"/>
    <w:rsid w:val="000105EA"/>
    <w:rsid w:val="00010BF9"/>
    <w:rsid w:val="00011101"/>
    <w:rsid w:val="00021DC9"/>
    <w:rsid w:val="000303B6"/>
    <w:rsid w:val="000339B2"/>
    <w:rsid w:val="00036981"/>
    <w:rsid w:val="00054437"/>
    <w:rsid w:val="0005578F"/>
    <w:rsid w:val="00057DC0"/>
    <w:rsid w:val="000604DF"/>
    <w:rsid w:val="00065D54"/>
    <w:rsid w:val="00065F40"/>
    <w:rsid w:val="00066CDC"/>
    <w:rsid w:val="00085177"/>
    <w:rsid w:val="000930F1"/>
    <w:rsid w:val="000A3A0E"/>
    <w:rsid w:val="000A3E37"/>
    <w:rsid w:val="000B6FA3"/>
    <w:rsid w:val="000C079C"/>
    <w:rsid w:val="000C5CAE"/>
    <w:rsid w:val="000D103F"/>
    <w:rsid w:val="000D3F82"/>
    <w:rsid w:val="000D5590"/>
    <w:rsid w:val="000D77DE"/>
    <w:rsid w:val="000E0503"/>
    <w:rsid w:val="000E2B9D"/>
    <w:rsid w:val="000E67D5"/>
    <w:rsid w:val="001110AD"/>
    <w:rsid w:val="0013259C"/>
    <w:rsid w:val="001345FE"/>
    <w:rsid w:val="00137522"/>
    <w:rsid w:val="00150740"/>
    <w:rsid w:val="00155C1F"/>
    <w:rsid w:val="00155D48"/>
    <w:rsid w:val="00166A73"/>
    <w:rsid w:val="00176092"/>
    <w:rsid w:val="00177838"/>
    <w:rsid w:val="00177B35"/>
    <w:rsid w:val="00181E28"/>
    <w:rsid w:val="001870C5"/>
    <w:rsid w:val="00187CA0"/>
    <w:rsid w:val="001947F0"/>
    <w:rsid w:val="00194FDF"/>
    <w:rsid w:val="001B64A6"/>
    <w:rsid w:val="001C0484"/>
    <w:rsid w:val="001C0F6A"/>
    <w:rsid w:val="001C149E"/>
    <w:rsid w:val="001C1639"/>
    <w:rsid w:val="001C7844"/>
    <w:rsid w:val="001D38EF"/>
    <w:rsid w:val="001E4DF6"/>
    <w:rsid w:val="001E60EE"/>
    <w:rsid w:val="00203067"/>
    <w:rsid w:val="00204C5E"/>
    <w:rsid w:val="0021099B"/>
    <w:rsid w:val="0022426D"/>
    <w:rsid w:val="002273B1"/>
    <w:rsid w:val="0023230C"/>
    <w:rsid w:val="002356B5"/>
    <w:rsid w:val="00240E0D"/>
    <w:rsid w:val="00241017"/>
    <w:rsid w:val="00243FFA"/>
    <w:rsid w:val="002465EC"/>
    <w:rsid w:val="00250B65"/>
    <w:rsid w:val="00254475"/>
    <w:rsid w:val="002572F8"/>
    <w:rsid w:val="00264F6F"/>
    <w:rsid w:val="00270A19"/>
    <w:rsid w:val="0027415E"/>
    <w:rsid w:val="002768F9"/>
    <w:rsid w:val="00280BA2"/>
    <w:rsid w:val="00291529"/>
    <w:rsid w:val="002918A1"/>
    <w:rsid w:val="00292948"/>
    <w:rsid w:val="002931FE"/>
    <w:rsid w:val="00294970"/>
    <w:rsid w:val="002C1761"/>
    <w:rsid w:val="002D2E4D"/>
    <w:rsid w:val="002D5BB6"/>
    <w:rsid w:val="002D61C6"/>
    <w:rsid w:val="002F07CD"/>
    <w:rsid w:val="003061A4"/>
    <w:rsid w:val="00310741"/>
    <w:rsid w:val="00310957"/>
    <w:rsid w:val="00311A7E"/>
    <w:rsid w:val="00317382"/>
    <w:rsid w:val="00320434"/>
    <w:rsid w:val="00322DB8"/>
    <w:rsid w:val="00324EDE"/>
    <w:rsid w:val="00326E6C"/>
    <w:rsid w:val="0034505B"/>
    <w:rsid w:val="00352D9F"/>
    <w:rsid w:val="0036524F"/>
    <w:rsid w:val="00371E88"/>
    <w:rsid w:val="00373BE1"/>
    <w:rsid w:val="0038365F"/>
    <w:rsid w:val="00390B84"/>
    <w:rsid w:val="003924C9"/>
    <w:rsid w:val="00395B21"/>
    <w:rsid w:val="0039650E"/>
    <w:rsid w:val="003973B1"/>
    <w:rsid w:val="003A0DCA"/>
    <w:rsid w:val="003A2C63"/>
    <w:rsid w:val="003A5422"/>
    <w:rsid w:val="003A6AD4"/>
    <w:rsid w:val="003B3889"/>
    <w:rsid w:val="003B4488"/>
    <w:rsid w:val="003B7098"/>
    <w:rsid w:val="003C713A"/>
    <w:rsid w:val="003D2A58"/>
    <w:rsid w:val="003D7F00"/>
    <w:rsid w:val="003E0D40"/>
    <w:rsid w:val="003F25EB"/>
    <w:rsid w:val="003F3826"/>
    <w:rsid w:val="00414AF6"/>
    <w:rsid w:val="0041780F"/>
    <w:rsid w:val="00423CE7"/>
    <w:rsid w:val="00450A7A"/>
    <w:rsid w:val="00454D4D"/>
    <w:rsid w:val="004567DA"/>
    <w:rsid w:val="00470261"/>
    <w:rsid w:val="00476233"/>
    <w:rsid w:val="004838A2"/>
    <w:rsid w:val="00491371"/>
    <w:rsid w:val="004917E7"/>
    <w:rsid w:val="004A144E"/>
    <w:rsid w:val="004B462E"/>
    <w:rsid w:val="004B74FB"/>
    <w:rsid w:val="004C165C"/>
    <w:rsid w:val="004C6A48"/>
    <w:rsid w:val="004D6655"/>
    <w:rsid w:val="004E0AF0"/>
    <w:rsid w:val="004E2B4F"/>
    <w:rsid w:val="004E35CE"/>
    <w:rsid w:val="004E49BA"/>
    <w:rsid w:val="004E4AE0"/>
    <w:rsid w:val="004F4759"/>
    <w:rsid w:val="004F5351"/>
    <w:rsid w:val="004F5CE3"/>
    <w:rsid w:val="004F6A55"/>
    <w:rsid w:val="005012C1"/>
    <w:rsid w:val="005039F8"/>
    <w:rsid w:val="005063A9"/>
    <w:rsid w:val="0051361C"/>
    <w:rsid w:val="00520E5E"/>
    <w:rsid w:val="00527F7A"/>
    <w:rsid w:val="00530CCF"/>
    <w:rsid w:val="00534679"/>
    <w:rsid w:val="005571C8"/>
    <w:rsid w:val="00571788"/>
    <w:rsid w:val="00581900"/>
    <w:rsid w:val="00583454"/>
    <w:rsid w:val="00591206"/>
    <w:rsid w:val="005936A4"/>
    <w:rsid w:val="00596350"/>
    <w:rsid w:val="005A07C3"/>
    <w:rsid w:val="005A12DD"/>
    <w:rsid w:val="005A4CDA"/>
    <w:rsid w:val="005B15DF"/>
    <w:rsid w:val="005D098F"/>
    <w:rsid w:val="005D7153"/>
    <w:rsid w:val="005E01F7"/>
    <w:rsid w:val="005E09CA"/>
    <w:rsid w:val="005E0BFB"/>
    <w:rsid w:val="005E7685"/>
    <w:rsid w:val="005E7A34"/>
    <w:rsid w:val="005F1C8D"/>
    <w:rsid w:val="00600C8C"/>
    <w:rsid w:val="00602219"/>
    <w:rsid w:val="00602D0C"/>
    <w:rsid w:val="0061014F"/>
    <w:rsid w:val="0061090A"/>
    <w:rsid w:val="00622CBD"/>
    <w:rsid w:val="00630378"/>
    <w:rsid w:val="00631E6B"/>
    <w:rsid w:val="00634052"/>
    <w:rsid w:val="006369C0"/>
    <w:rsid w:val="00641BB9"/>
    <w:rsid w:val="006435A7"/>
    <w:rsid w:val="006456C9"/>
    <w:rsid w:val="00652C69"/>
    <w:rsid w:val="006635EC"/>
    <w:rsid w:val="00666C3C"/>
    <w:rsid w:val="00670F2D"/>
    <w:rsid w:val="00673D71"/>
    <w:rsid w:val="006802F5"/>
    <w:rsid w:val="0068068B"/>
    <w:rsid w:val="0068073E"/>
    <w:rsid w:val="006845EC"/>
    <w:rsid w:val="00686412"/>
    <w:rsid w:val="00692528"/>
    <w:rsid w:val="006A080B"/>
    <w:rsid w:val="006A09AC"/>
    <w:rsid w:val="006A1DAE"/>
    <w:rsid w:val="006A3149"/>
    <w:rsid w:val="006B420F"/>
    <w:rsid w:val="006C25A1"/>
    <w:rsid w:val="006C2602"/>
    <w:rsid w:val="006C7757"/>
    <w:rsid w:val="006C7A20"/>
    <w:rsid w:val="006D1D9C"/>
    <w:rsid w:val="006D2B47"/>
    <w:rsid w:val="006E5C59"/>
    <w:rsid w:val="006F2E1D"/>
    <w:rsid w:val="007061C4"/>
    <w:rsid w:val="00710FC6"/>
    <w:rsid w:val="00726CD8"/>
    <w:rsid w:val="00733676"/>
    <w:rsid w:val="007359E9"/>
    <w:rsid w:val="00740D87"/>
    <w:rsid w:val="00751188"/>
    <w:rsid w:val="00755E0D"/>
    <w:rsid w:val="00764C40"/>
    <w:rsid w:val="007703E3"/>
    <w:rsid w:val="0077340F"/>
    <w:rsid w:val="00775CEC"/>
    <w:rsid w:val="007773D0"/>
    <w:rsid w:val="007809FB"/>
    <w:rsid w:val="00782D49"/>
    <w:rsid w:val="007915B2"/>
    <w:rsid w:val="007A66DE"/>
    <w:rsid w:val="007B604E"/>
    <w:rsid w:val="007E0231"/>
    <w:rsid w:val="007E0A2E"/>
    <w:rsid w:val="007F141C"/>
    <w:rsid w:val="00803387"/>
    <w:rsid w:val="00804C85"/>
    <w:rsid w:val="008145F5"/>
    <w:rsid w:val="00814D71"/>
    <w:rsid w:val="008248E4"/>
    <w:rsid w:val="00827F91"/>
    <w:rsid w:val="00830C53"/>
    <w:rsid w:val="00831E69"/>
    <w:rsid w:val="00833E84"/>
    <w:rsid w:val="00835A29"/>
    <w:rsid w:val="008412D7"/>
    <w:rsid w:val="008414C3"/>
    <w:rsid w:val="00841CD8"/>
    <w:rsid w:val="008440E9"/>
    <w:rsid w:val="00846201"/>
    <w:rsid w:val="00852710"/>
    <w:rsid w:val="00855A33"/>
    <w:rsid w:val="008564D8"/>
    <w:rsid w:val="00860B80"/>
    <w:rsid w:val="00865AD2"/>
    <w:rsid w:val="008740E8"/>
    <w:rsid w:val="0087714C"/>
    <w:rsid w:val="00880426"/>
    <w:rsid w:val="00881A2E"/>
    <w:rsid w:val="00886DFF"/>
    <w:rsid w:val="0089117E"/>
    <w:rsid w:val="00893ED9"/>
    <w:rsid w:val="00895D55"/>
    <w:rsid w:val="008B41CB"/>
    <w:rsid w:val="008C26F7"/>
    <w:rsid w:val="008D1051"/>
    <w:rsid w:val="008D26A4"/>
    <w:rsid w:val="008D2D29"/>
    <w:rsid w:val="008D3810"/>
    <w:rsid w:val="008D69ED"/>
    <w:rsid w:val="008E0C39"/>
    <w:rsid w:val="008E1488"/>
    <w:rsid w:val="008E2316"/>
    <w:rsid w:val="008E3D98"/>
    <w:rsid w:val="008E618F"/>
    <w:rsid w:val="008F0EA4"/>
    <w:rsid w:val="008F506B"/>
    <w:rsid w:val="00901D3D"/>
    <w:rsid w:val="00904667"/>
    <w:rsid w:val="0091045C"/>
    <w:rsid w:val="0091233F"/>
    <w:rsid w:val="00926830"/>
    <w:rsid w:val="00931F78"/>
    <w:rsid w:val="009434D8"/>
    <w:rsid w:val="009532CA"/>
    <w:rsid w:val="00961B68"/>
    <w:rsid w:val="0096424B"/>
    <w:rsid w:val="0096506A"/>
    <w:rsid w:val="009748BC"/>
    <w:rsid w:val="00977138"/>
    <w:rsid w:val="0098177F"/>
    <w:rsid w:val="009817EC"/>
    <w:rsid w:val="00983076"/>
    <w:rsid w:val="009839F3"/>
    <w:rsid w:val="00985EBF"/>
    <w:rsid w:val="00986C5B"/>
    <w:rsid w:val="00992A90"/>
    <w:rsid w:val="00992AF4"/>
    <w:rsid w:val="009A3067"/>
    <w:rsid w:val="009A319A"/>
    <w:rsid w:val="009A6926"/>
    <w:rsid w:val="009A7303"/>
    <w:rsid w:val="009C258A"/>
    <w:rsid w:val="009C3EB1"/>
    <w:rsid w:val="009D18BF"/>
    <w:rsid w:val="009F0A4B"/>
    <w:rsid w:val="009F12E3"/>
    <w:rsid w:val="00A00F61"/>
    <w:rsid w:val="00A01FFE"/>
    <w:rsid w:val="00A05458"/>
    <w:rsid w:val="00A10E72"/>
    <w:rsid w:val="00A250BE"/>
    <w:rsid w:val="00A27046"/>
    <w:rsid w:val="00A27737"/>
    <w:rsid w:val="00A30E51"/>
    <w:rsid w:val="00A47E84"/>
    <w:rsid w:val="00A53523"/>
    <w:rsid w:val="00A66643"/>
    <w:rsid w:val="00A67D85"/>
    <w:rsid w:val="00A70EAB"/>
    <w:rsid w:val="00A72075"/>
    <w:rsid w:val="00A76470"/>
    <w:rsid w:val="00A810AD"/>
    <w:rsid w:val="00A85723"/>
    <w:rsid w:val="00A926F9"/>
    <w:rsid w:val="00A9732E"/>
    <w:rsid w:val="00AA6ED0"/>
    <w:rsid w:val="00AB0F18"/>
    <w:rsid w:val="00AB43EB"/>
    <w:rsid w:val="00AC231B"/>
    <w:rsid w:val="00AC5312"/>
    <w:rsid w:val="00AD6523"/>
    <w:rsid w:val="00AE0DCD"/>
    <w:rsid w:val="00AE3B43"/>
    <w:rsid w:val="00AF485A"/>
    <w:rsid w:val="00AF6857"/>
    <w:rsid w:val="00B01CEE"/>
    <w:rsid w:val="00B0212F"/>
    <w:rsid w:val="00B02AA8"/>
    <w:rsid w:val="00B04566"/>
    <w:rsid w:val="00B10674"/>
    <w:rsid w:val="00B1416D"/>
    <w:rsid w:val="00B21D76"/>
    <w:rsid w:val="00B26247"/>
    <w:rsid w:val="00B27851"/>
    <w:rsid w:val="00B34404"/>
    <w:rsid w:val="00B4726F"/>
    <w:rsid w:val="00B4728B"/>
    <w:rsid w:val="00B64AD1"/>
    <w:rsid w:val="00B66EDE"/>
    <w:rsid w:val="00B72875"/>
    <w:rsid w:val="00B76742"/>
    <w:rsid w:val="00B84357"/>
    <w:rsid w:val="00B91728"/>
    <w:rsid w:val="00B92F24"/>
    <w:rsid w:val="00BA04D6"/>
    <w:rsid w:val="00BA5479"/>
    <w:rsid w:val="00BA69C1"/>
    <w:rsid w:val="00BB1200"/>
    <w:rsid w:val="00BB1581"/>
    <w:rsid w:val="00BB431D"/>
    <w:rsid w:val="00BC5DC5"/>
    <w:rsid w:val="00BD21CD"/>
    <w:rsid w:val="00BD38ED"/>
    <w:rsid w:val="00BD74DA"/>
    <w:rsid w:val="00BE6460"/>
    <w:rsid w:val="00BE68D8"/>
    <w:rsid w:val="00BF76AF"/>
    <w:rsid w:val="00C0672C"/>
    <w:rsid w:val="00C14669"/>
    <w:rsid w:val="00C14E80"/>
    <w:rsid w:val="00C20144"/>
    <w:rsid w:val="00C23207"/>
    <w:rsid w:val="00C25616"/>
    <w:rsid w:val="00C45ADA"/>
    <w:rsid w:val="00C5186A"/>
    <w:rsid w:val="00C53623"/>
    <w:rsid w:val="00C618A1"/>
    <w:rsid w:val="00C61ECD"/>
    <w:rsid w:val="00C62AEC"/>
    <w:rsid w:val="00C64ECF"/>
    <w:rsid w:val="00C67126"/>
    <w:rsid w:val="00C83B5C"/>
    <w:rsid w:val="00C84556"/>
    <w:rsid w:val="00CA7B73"/>
    <w:rsid w:val="00CB48FD"/>
    <w:rsid w:val="00CC2ED3"/>
    <w:rsid w:val="00CC5F6A"/>
    <w:rsid w:val="00CC6A98"/>
    <w:rsid w:val="00CD1019"/>
    <w:rsid w:val="00CD1A1D"/>
    <w:rsid w:val="00CE33D5"/>
    <w:rsid w:val="00CF4C05"/>
    <w:rsid w:val="00D050FA"/>
    <w:rsid w:val="00D07889"/>
    <w:rsid w:val="00D07C3C"/>
    <w:rsid w:val="00D10726"/>
    <w:rsid w:val="00D27273"/>
    <w:rsid w:val="00D34028"/>
    <w:rsid w:val="00D41A17"/>
    <w:rsid w:val="00D56A82"/>
    <w:rsid w:val="00D618B7"/>
    <w:rsid w:val="00D644BD"/>
    <w:rsid w:val="00D71539"/>
    <w:rsid w:val="00D73AFD"/>
    <w:rsid w:val="00D76154"/>
    <w:rsid w:val="00D92C3C"/>
    <w:rsid w:val="00D95C8A"/>
    <w:rsid w:val="00DA4835"/>
    <w:rsid w:val="00DA601B"/>
    <w:rsid w:val="00DA778F"/>
    <w:rsid w:val="00DA7910"/>
    <w:rsid w:val="00DB6DD4"/>
    <w:rsid w:val="00DB6E17"/>
    <w:rsid w:val="00DC221C"/>
    <w:rsid w:val="00DC59AC"/>
    <w:rsid w:val="00DD24CC"/>
    <w:rsid w:val="00DD54EA"/>
    <w:rsid w:val="00DE1596"/>
    <w:rsid w:val="00DF222D"/>
    <w:rsid w:val="00DF3F00"/>
    <w:rsid w:val="00E11624"/>
    <w:rsid w:val="00E12A83"/>
    <w:rsid w:val="00E16B67"/>
    <w:rsid w:val="00E215EB"/>
    <w:rsid w:val="00E26305"/>
    <w:rsid w:val="00E31A54"/>
    <w:rsid w:val="00E32135"/>
    <w:rsid w:val="00E346B3"/>
    <w:rsid w:val="00E3786E"/>
    <w:rsid w:val="00E50077"/>
    <w:rsid w:val="00E55B32"/>
    <w:rsid w:val="00E57919"/>
    <w:rsid w:val="00E662FE"/>
    <w:rsid w:val="00E66477"/>
    <w:rsid w:val="00E66DDF"/>
    <w:rsid w:val="00E71015"/>
    <w:rsid w:val="00E72B1D"/>
    <w:rsid w:val="00E80BE5"/>
    <w:rsid w:val="00E84A53"/>
    <w:rsid w:val="00E91977"/>
    <w:rsid w:val="00E93D44"/>
    <w:rsid w:val="00EA086F"/>
    <w:rsid w:val="00EA4144"/>
    <w:rsid w:val="00EB0DAA"/>
    <w:rsid w:val="00EC0656"/>
    <w:rsid w:val="00EC61AE"/>
    <w:rsid w:val="00ED3F64"/>
    <w:rsid w:val="00ED5EBF"/>
    <w:rsid w:val="00ED6F09"/>
    <w:rsid w:val="00EF21A8"/>
    <w:rsid w:val="00EF48B7"/>
    <w:rsid w:val="00F0700A"/>
    <w:rsid w:val="00F071F6"/>
    <w:rsid w:val="00F10FD3"/>
    <w:rsid w:val="00F11CF9"/>
    <w:rsid w:val="00F12EDE"/>
    <w:rsid w:val="00F218BD"/>
    <w:rsid w:val="00F338B8"/>
    <w:rsid w:val="00F33BB1"/>
    <w:rsid w:val="00F45503"/>
    <w:rsid w:val="00F61175"/>
    <w:rsid w:val="00F61E89"/>
    <w:rsid w:val="00F657EE"/>
    <w:rsid w:val="00F71802"/>
    <w:rsid w:val="00F736FF"/>
    <w:rsid w:val="00F74934"/>
    <w:rsid w:val="00F778C1"/>
    <w:rsid w:val="00F83D7C"/>
    <w:rsid w:val="00F8683D"/>
    <w:rsid w:val="00F86E99"/>
    <w:rsid w:val="00F91B7C"/>
    <w:rsid w:val="00F940A3"/>
    <w:rsid w:val="00FA7619"/>
    <w:rsid w:val="00FB3E9F"/>
    <w:rsid w:val="00FC304A"/>
    <w:rsid w:val="00FC38CA"/>
    <w:rsid w:val="00FC6D96"/>
    <w:rsid w:val="00FD1841"/>
    <w:rsid w:val="00FD4F69"/>
    <w:rsid w:val="00FD79AA"/>
    <w:rsid w:val="00FE1AE3"/>
    <w:rsid w:val="00FE5E3E"/>
    <w:rsid w:val="00FE6BD4"/>
    <w:rsid w:val="00FF1B8E"/>
    <w:rsid w:val="00FF4B33"/>
    <w:rsid w:val="00FF5082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44060"/>
  <w15:docId w15:val="{4E07E0C2-D1B1-4C33-8CA4-72520F5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437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230C"/>
    <w:pPr>
      <w:ind w:left="720"/>
      <w:contextualSpacing/>
    </w:pPr>
  </w:style>
  <w:style w:type="character" w:styleId="a5">
    <w:name w:val="Hyperlink"/>
    <w:basedOn w:val="a0"/>
    <w:rsid w:val="00C61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3C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No Spacing"/>
    <w:uiPriority w:val="1"/>
    <w:qFormat/>
    <w:rsid w:val="00423CE7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FE5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E3E"/>
    <w:rPr>
      <w:sz w:val="28"/>
      <w:szCs w:val="24"/>
    </w:rPr>
  </w:style>
  <w:style w:type="paragraph" w:styleId="a9">
    <w:name w:val="footer"/>
    <w:basedOn w:val="a"/>
    <w:link w:val="aa"/>
    <w:unhideWhenUsed/>
    <w:rsid w:val="00FE5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5E3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5D80-6123-4F14-BE61-E6F3E038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2</cp:revision>
  <cp:lastPrinted>2023-10-04T07:53:00Z</cp:lastPrinted>
  <dcterms:created xsi:type="dcterms:W3CDTF">2023-10-09T07:23:00Z</dcterms:created>
  <dcterms:modified xsi:type="dcterms:W3CDTF">2023-10-09T07:23:00Z</dcterms:modified>
</cp:coreProperties>
</file>